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2EE15" w14:textId="77777777" w:rsidR="002A4BA9" w:rsidRDefault="00A225E4">
      <w:bookmarkStart w:id="0" w:name="_GoBack"/>
      <w:bookmarkEnd w:id="0"/>
      <w:r>
        <w:rPr>
          <w:noProof/>
          <w:snapToGrid/>
          <w:szCs w:val="24"/>
        </w:rPr>
        <w:drawing>
          <wp:anchor distT="0" distB="0" distL="114300" distR="114300" simplePos="0" relativeHeight="251655679" behindDoc="1" locked="0" layoutInCell="1" allowOverlap="1" wp14:anchorId="05E99E4C" wp14:editId="04C97F95">
            <wp:simplePos x="0" y="0"/>
            <wp:positionH relativeFrom="column">
              <wp:posOffset>-133350</wp:posOffset>
            </wp:positionH>
            <wp:positionV relativeFrom="page">
              <wp:posOffset>133350</wp:posOffset>
            </wp:positionV>
            <wp:extent cx="1727835" cy="1294765"/>
            <wp:effectExtent l="0" t="0" r="5715" b="635"/>
            <wp:wrapTight wrapText="bothSides">
              <wp:wrapPolygon edited="0">
                <wp:start x="0" y="0"/>
                <wp:lineTo x="0" y="21293"/>
                <wp:lineTo x="21433" y="21293"/>
                <wp:lineTo x="214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CESC_CME_Logo_cro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7835" cy="1294765"/>
                    </a:xfrm>
                    <a:prstGeom prst="rect">
                      <a:avLst/>
                    </a:prstGeom>
                  </pic:spPr>
                </pic:pic>
              </a:graphicData>
            </a:graphic>
            <wp14:sizeRelH relativeFrom="page">
              <wp14:pctWidth>0</wp14:pctWidth>
            </wp14:sizeRelH>
            <wp14:sizeRelV relativeFrom="page">
              <wp14:pctHeight>0</wp14:pctHeight>
            </wp14:sizeRelV>
          </wp:anchor>
        </w:drawing>
      </w:r>
      <w:r w:rsidR="008E7715">
        <w:rPr>
          <w:noProof/>
          <w:snapToGrid/>
          <w:szCs w:val="24"/>
        </w:rPr>
        <mc:AlternateContent>
          <mc:Choice Requires="wps">
            <w:drawing>
              <wp:anchor distT="36576" distB="36576" distL="36576" distR="36576" simplePos="0" relativeHeight="251656192" behindDoc="0" locked="1" layoutInCell="1" allowOverlap="1" wp14:anchorId="03C3E3E5" wp14:editId="2C6FE9DA">
                <wp:simplePos x="0" y="0"/>
                <wp:positionH relativeFrom="margin">
                  <wp:align>right</wp:align>
                </wp:positionH>
                <wp:positionV relativeFrom="page">
                  <wp:posOffset>372110</wp:posOffset>
                </wp:positionV>
                <wp:extent cx="5600700" cy="797560"/>
                <wp:effectExtent l="0" t="0" r="0" b="254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975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31621E" w14:textId="77777777" w:rsidR="00960286" w:rsidRPr="002B16C7" w:rsidRDefault="00960286" w:rsidP="005C3A4B">
                            <w:pPr>
                              <w:tabs>
                                <w:tab w:val="left" w:pos="1620"/>
                              </w:tabs>
                              <w:spacing w:after="4"/>
                              <w:jc w:val="center"/>
                              <w:rPr>
                                <w:rFonts w:ascii="Tw Cen MT" w:hAnsi="Tw Cen MT" w:cs="Arial"/>
                                <w:bCs/>
                                <w:smallCaps/>
                                <w:color w:val="283C4F"/>
                                <w:sz w:val="40"/>
                                <w:szCs w:val="40"/>
                              </w:rPr>
                            </w:pPr>
                            <w:r w:rsidRPr="002B16C7">
                              <w:rPr>
                                <w:rFonts w:ascii="Tw Cen MT" w:hAnsi="Tw Cen MT" w:cs="Arial"/>
                                <w:bCs/>
                                <w:smallCaps/>
                                <w:color w:val="283C4F"/>
                                <w:sz w:val="40"/>
                                <w:szCs w:val="40"/>
                              </w:rPr>
                              <w:t>Jefferson County Educational Service Center</w:t>
                            </w:r>
                          </w:p>
                          <w:p w14:paraId="238DDC09" w14:textId="77777777" w:rsidR="002B16C7" w:rsidRDefault="002B16C7" w:rsidP="005C3A4B">
                            <w:pPr>
                              <w:tabs>
                                <w:tab w:val="left" w:pos="1620"/>
                              </w:tabs>
                              <w:spacing w:after="4"/>
                              <w:jc w:val="center"/>
                              <w:rPr>
                                <w:rFonts w:ascii="Tw Cen MT" w:hAnsi="Tw Cen MT" w:cs="Arial"/>
                                <w:color w:val="283C4F"/>
                                <w:sz w:val="20"/>
                              </w:rPr>
                            </w:pPr>
                          </w:p>
                          <w:p w14:paraId="143F1585" w14:textId="12A0E8B1" w:rsidR="00960286" w:rsidRPr="00A640DA" w:rsidRDefault="00AB621E" w:rsidP="005C3A4B">
                            <w:pPr>
                              <w:tabs>
                                <w:tab w:val="left" w:pos="1620"/>
                              </w:tabs>
                              <w:spacing w:after="4"/>
                              <w:jc w:val="center"/>
                              <w:rPr>
                                <w:rFonts w:ascii="Tw Cen MT" w:hAnsi="Tw Cen MT" w:cs="Arial"/>
                                <w:color w:val="283C4F"/>
                                <w:sz w:val="20"/>
                              </w:rPr>
                            </w:pPr>
                            <w:r w:rsidRPr="00A640DA">
                              <w:rPr>
                                <w:rFonts w:ascii="Tw Cen MT" w:hAnsi="Tw Cen MT" w:cs="Arial"/>
                                <w:color w:val="283C4F"/>
                                <w:sz w:val="20"/>
                              </w:rPr>
                              <w:t xml:space="preserve">2023 Sunset Blvd., Steubenville, </w:t>
                            </w:r>
                            <w:proofErr w:type="gramStart"/>
                            <w:r w:rsidRPr="00A640DA">
                              <w:rPr>
                                <w:rFonts w:ascii="Tw Cen MT" w:hAnsi="Tw Cen MT" w:cs="Arial"/>
                                <w:color w:val="283C4F"/>
                                <w:sz w:val="20"/>
                              </w:rPr>
                              <w:t>Ohio  43952</w:t>
                            </w:r>
                            <w:proofErr w:type="gramEnd"/>
                            <w:r w:rsidRPr="00A640DA">
                              <w:rPr>
                                <w:rFonts w:ascii="Tw Cen MT" w:hAnsi="Tw Cen MT" w:cs="Arial"/>
                                <w:color w:val="283C4F"/>
                                <w:sz w:val="20"/>
                              </w:rPr>
                              <w:t xml:space="preserve">   </w:t>
                            </w:r>
                            <w:r w:rsidRPr="00A640DA">
                              <w:rPr>
                                <w:rFonts w:ascii="Tw Cen MT" w:hAnsi="Tw Cen MT" w:cs="Arial"/>
                                <w:color w:val="283C4F"/>
                                <w:sz w:val="20"/>
                              </w:rPr>
                              <w:sym w:font="Wingdings 2" w:char="F097"/>
                            </w:r>
                            <w:r w:rsidRPr="00A640DA">
                              <w:rPr>
                                <w:rFonts w:ascii="Tw Cen MT" w:hAnsi="Tw Cen MT" w:cs="Arial"/>
                                <w:color w:val="283C4F"/>
                                <w:sz w:val="20"/>
                              </w:rPr>
                              <w:t xml:space="preserve">   Phone:  740-</w:t>
                            </w:r>
                            <w:r w:rsidR="00C86D84">
                              <w:rPr>
                                <w:rFonts w:ascii="Tw Cen MT" w:hAnsi="Tw Cen MT" w:cs="Arial"/>
                                <w:color w:val="283C4F"/>
                                <w:sz w:val="20"/>
                              </w:rPr>
                              <w:t>792-4011</w:t>
                            </w:r>
                            <w:r w:rsidRPr="00A640DA">
                              <w:rPr>
                                <w:rFonts w:ascii="Tw Cen MT" w:hAnsi="Tw Cen MT" w:cs="Arial"/>
                                <w:color w:val="283C4F"/>
                                <w:sz w:val="20"/>
                              </w:rPr>
                              <w:t xml:space="preserve">   </w:t>
                            </w:r>
                            <w:r w:rsidRPr="00A640DA">
                              <w:rPr>
                                <w:rFonts w:ascii="Tw Cen MT" w:hAnsi="Tw Cen MT" w:cs="Arial"/>
                                <w:color w:val="283C4F"/>
                                <w:sz w:val="20"/>
                              </w:rPr>
                              <w:sym w:font="Wingdings 2" w:char="F097"/>
                            </w:r>
                            <w:r w:rsidRPr="00A640DA">
                              <w:rPr>
                                <w:rFonts w:ascii="Tw Cen MT" w:hAnsi="Tw Cen MT" w:cs="Arial"/>
                                <w:color w:val="283C4F"/>
                                <w:sz w:val="20"/>
                              </w:rPr>
                              <w:t xml:space="preserve">   </w:t>
                            </w:r>
                            <w:r w:rsidR="00960286" w:rsidRPr="00A640DA">
                              <w:rPr>
                                <w:rFonts w:ascii="Tw Cen MT" w:hAnsi="Tw Cen MT" w:cs="Arial"/>
                                <w:color w:val="283C4F"/>
                                <w:sz w:val="20"/>
                              </w:rPr>
                              <w:t>Fax:  740-283-2709</w:t>
                            </w:r>
                          </w:p>
                          <w:p w14:paraId="53295766" w14:textId="1E27E65E" w:rsidR="00AB621E" w:rsidRPr="00C86D84" w:rsidRDefault="00C86D84" w:rsidP="005C3A4B">
                            <w:pPr>
                              <w:tabs>
                                <w:tab w:val="left" w:pos="1620"/>
                              </w:tabs>
                              <w:spacing w:after="4"/>
                              <w:jc w:val="center"/>
                              <w:rPr>
                                <w:rFonts w:ascii="Tw Cen MT" w:hAnsi="Tw Cen MT" w:cs="Arial"/>
                                <w:b/>
                                <w:color w:val="FF0000"/>
                                <w:sz w:val="20"/>
                              </w:rPr>
                            </w:pPr>
                            <w:r w:rsidRPr="00C86D84">
                              <w:rPr>
                                <w:rFonts w:ascii="Tw Cen MT" w:hAnsi="Tw Cen MT" w:cs="Arial"/>
                                <w:b/>
                                <w:color w:val="FF0000"/>
                                <w:sz w:val="20"/>
                              </w:rPr>
                              <w:t xml:space="preserve">24-Hour CRISIS HOTLINE # </w:t>
                            </w:r>
                            <w:r w:rsidR="005B1FAA">
                              <w:rPr>
                                <w:rFonts w:ascii="Tw Cen MT" w:hAnsi="Tw Cen MT" w:cs="Arial"/>
                                <w:b/>
                                <w:color w:val="FF0000"/>
                                <w:sz w:val="20"/>
                              </w:rPr>
                              <w:t>740</w:t>
                            </w:r>
                            <w:r w:rsidRPr="00C86D84">
                              <w:rPr>
                                <w:rFonts w:ascii="Tw Cen MT" w:hAnsi="Tw Cen MT" w:cs="Arial"/>
                                <w:b/>
                                <w:color w:val="FF0000"/>
                                <w:sz w:val="20"/>
                              </w:rPr>
                              <w:t>-792-4012</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03C3E3E5" id="_x0000_t202" coordsize="21600,21600" o:spt="202" path="m,l,21600r21600,l21600,xe">
                <v:stroke joinstyle="miter"/>
                <v:path gradientshapeok="t" o:connecttype="rect"/>
              </v:shapetype>
              <v:shape id="Text Box 15" o:spid="_x0000_s1026" type="#_x0000_t202" style="position:absolute;margin-left:389.8pt;margin-top:29.3pt;width:441pt;height:62.8pt;z-index:25165619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" filled="f" fillcolor="black" stroked="f" strokeweight="0" insetpen="t">
                <v:textbox inset="2.85pt,2.85pt,2.85pt,2.85pt">
                  <w:txbxContent>
                    <w:p w14:paraId="0A31621E" w14:textId="77777777" w:rsidR="00960286" w:rsidRPr="002B16C7" w:rsidRDefault="00960286" w:rsidP="005C3A4B">
                      <w:pPr>
                        <w:tabs>
                          <w:tab w:val="left" w:pos="1620"/>
                        </w:tabs>
                        <w:spacing w:after="4"/>
                        <w:jc w:val="center"/>
                        <w:rPr>
                          <w:rFonts w:ascii="Tw Cen MT" w:hAnsi="Tw Cen MT" w:cs="Arial"/>
                          <w:bCs/>
                          <w:smallCaps/>
                          <w:color w:val="283C4F"/>
                          <w:sz w:val="40"/>
                          <w:szCs w:val="40"/>
                        </w:rPr>
                      </w:pPr>
                      <w:r w:rsidRPr="002B16C7">
                        <w:rPr>
                          <w:rFonts w:ascii="Tw Cen MT" w:hAnsi="Tw Cen MT" w:cs="Arial"/>
                          <w:bCs/>
                          <w:smallCaps/>
                          <w:color w:val="283C4F"/>
                          <w:sz w:val="40"/>
                          <w:szCs w:val="40"/>
                        </w:rPr>
                        <w:t>Jefferson County Educational Service Center</w:t>
                      </w:r>
                    </w:p>
                    <w:p w14:paraId="238DDC09" w14:textId="77777777" w:rsidR="002B16C7" w:rsidRDefault="002B16C7" w:rsidP="005C3A4B">
                      <w:pPr>
                        <w:tabs>
                          <w:tab w:val="left" w:pos="1620"/>
                        </w:tabs>
                        <w:spacing w:after="4"/>
                        <w:jc w:val="center"/>
                        <w:rPr>
                          <w:rFonts w:ascii="Tw Cen MT" w:hAnsi="Tw Cen MT" w:cs="Arial"/>
                          <w:color w:val="283C4F"/>
                          <w:sz w:val="20"/>
                        </w:rPr>
                      </w:pPr>
                    </w:p>
                    <w:p w14:paraId="143F1585" w14:textId="12A0E8B1" w:rsidR="00960286" w:rsidRPr="00A640DA" w:rsidRDefault="00AB621E" w:rsidP="005C3A4B">
                      <w:pPr>
                        <w:tabs>
                          <w:tab w:val="left" w:pos="1620"/>
                        </w:tabs>
                        <w:spacing w:after="4"/>
                        <w:jc w:val="center"/>
                        <w:rPr>
                          <w:rFonts w:ascii="Tw Cen MT" w:hAnsi="Tw Cen MT" w:cs="Arial"/>
                          <w:color w:val="283C4F"/>
                          <w:sz w:val="20"/>
                        </w:rPr>
                      </w:pPr>
                      <w:r w:rsidRPr="00A640DA">
                        <w:rPr>
                          <w:rFonts w:ascii="Tw Cen MT" w:hAnsi="Tw Cen MT" w:cs="Arial"/>
                          <w:color w:val="283C4F"/>
                          <w:sz w:val="20"/>
                        </w:rPr>
                        <w:t xml:space="preserve">2023 Sunset Blvd., Steubenville, </w:t>
                      </w:r>
                      <w:proofErr w:type="gramStart"/>
                      <w:r w:rsidRPr="00A640DA">
                        <w:rPr>
                          <w:rFonts w:ascii="Tw Cen MT" w:hAnsi="Tw Cen MT" w:cs="Arial"/>
                          <w:color w:val="283C4F"/>
                          <w:sz w:val="20"/>
                        </w:rPr>
                        <w:t>Ohio  43952</w:t>
                      </w:r>
                      <w:proofErr w:type="gramEnd"/>
                      <w:r w:rsidRPr="00A640DA">
                        <w:rPr>
                          <w:rFonts w:ascii="Tw Cen MT" w:hAnsi="Tw Cen MT" w:cs="Arial"/>
                          <w:color w:val="283C4F"/>
                          <w:sz w:val="20"/>
                        </w:rPr>
                        <w:t xml:space="preserve">   </w:t>
                      </w:r>
                      <w:r w:rsidRPr="00A640DA">
                        <w:rPr>
                          <w:rFonts w:ascii="Tw Cen MT" w:hAnsi="Tw Cen MT" w:cs="Arial"/>
                          <w:color w:val="283C4F"/>
                          <w:sz w:val="20"/>
                        </w:rPr>
                        <w:sym w:font="Wingdings 2" w:char="F097"/>
                      </w:r>
                      <w:r w:rsidRPr="00A640DA">
                        <w:rPr>
                          <w:rFonts w:ascii="Tw Cen MT" w:hAnsi="Tw Cen MT" w:cs="Arial"/>
                          <w:color w:val="283C4F"/>
                          <w:sz w:val="20"/>
                        </w:rPr>
                        <w:t xml:space="preserve">   Phone:  740-</w:t>
                      </w:r>
                      <w:r w:rsidR="00C86D84">
                        <w:rPr>
                          <w:rFonts w:ascii="Tw Cen MT" w:hAnsi="Tw Cen MT" w:cs="Arial"/>
                          <w:color w:val="283C4F"/>
                          <w:sz w:val="20"/>
                        </w:rPr>
                        <w:t>792-4011</w:t>
                      </w:r>
                      <w:r w:rsidRPr="00A640DA">
                        <w:rPr>
                          <w:rFonts w:ascii="Tw Cen MT" w:hAnsi="Tw Cen MT" w:cs="Arial"/>
                          <w:color w:val="283C4F"/>
                          <w:sz w:val="20"/>
                        </w:rPr>
                        <w:t xml:space="preserve">   </w:t>
                      </w:r>
                      <w:r w:rsidRPr="00A640DA">
                        <w:rPr>
                          <w:rFonts w:ascii="Tw Cen MT" w:hAnsi="Tw Cen MT" w:cs="Arial"/>
                          <w:color w:val="283C4F"/>
                          <w:sz w:val="20"/>
                        </w:rPr>
                        <w:sym w:font="Wingdings 2" w:char="F097"/>
                      </w:r>
                      <w:r w:rsidRPr="00A640DA">
                        <w:rPr>
                          <w:rFonts w:ascii="Tw Cen MT" w:hAnsi="Tw Cen MT" w:cs="Arial"/>
                          <w:color w:val="283C4F"/>
                          <w:sz w:val="20"/>
                        </w:rPr>
                        <w:t xml:space="preserve">   </w:t>
                      </w:r>
                      <w:r w:rsidR="00960286" w:rsidRPr="00A640DA">
                        <w:rPr>
                          <w:rFonts w:ascii="Tw Cen MT" w:hAnsi="Tw Cen MT" w:cs="Arial"/>
                          <w:color w:val="283C4F"/>
                          <w:sz w:val="20"/>
                        </w:rPr>
                        <w:t>Fax:  740-283-2709</w:t>
                      </w:r>
                    </w:p>
                    <w:p w14:paraId="53295766" w14:textId="1E27E65E" w:rsidR="00AB621E" w:rsidRPr="00C86D84" w:rsidRDefault="00C86D84" w:rsidP="005C3A4B">
                      <w:pPr>
                        <w:tabs>
                          <w:tab w:val="left" w:pos="1620"/>
                        </w:tabs>
                        <w:spacing w:after="4"/>
                        <w:jc w:val="center"/>
                        <w:rPr>
                          <w:rFonts w:ascii="Tw Cen MT" w:hAnsi="Tw Cen MT" w:cs="Arial"/>
                          <w:b/>
                          <w:color w:val="FF0000"/>
                          <w:sz w:val="20"/>
                        </w:rPr>
                      </w:pPr>
                      <w:r w:rsidRPr="00C86D84">
                        <w:rPr>
                          <w:rFonts w:ascii="Tw Cen MT" w:hAnsi="Tw Cen MT" w:cs="Arial"/>
                          <w:b/>
                          <w:color w:val="FF0000"/>
                          <w:sz w:val="20"/>
                        </w:rPr>
                        <w:t xml:space="preserve">24-Hour CRISIS HOTLINE # </w:t>
                      </w:r>
                      <w:r w:rsidR="005B1FAA">
                        <w:rPr>
                          <w:rFonts w:ascii="Tw Cen MT" w:hAnsi="Tw Cen MT" w:cs="Arial"/>
                          <w:b/>
                          <w:color w:val="FF0000"/>
                          <w:sz w:val="20"/>
                        </w:rPr>
                        <w:t>740</w:t>
                      </w:r>
                      <w:r w:rsidRPr="00C86D84">
                        <w:rPr>
                          <w:rFonts w:ascii="Tw Cen MT" w:hAnsi="Tw Cen MT" w:cs="Arial"/>
                          <w:b/>
                          <w:color w:val="FF0000"/>
                          <w:sz w:val="20"/>
                        </w:rPr>
                        <w:t>-792-4012</w:t>
                      </w:r>
                    </w:p>
                  </w:txbxContent>
                </v:textbox>
                <w10:wrap anchorx="margin" anchory="page"/>
                <w10:anchorlock/>
              </v:shape>
            </w:pict>
          </mc:Fallback>
        </mc:AlternateContent>
      </w:r>
      <w:r w:rsidR="008E7715">
        <w:rPr>
          <w:noProof/>
          <w:snapToGrid/>
          <w:szCs w:val="24"/>
        </w:rPr>
        <mc:AlternateContent>
          <mc:Choice Requires="wps">
            <w:drawing>
              <wp:anchor distT="36576" distB="36576" distL="36576" distR="36576" simplePos="0" relativeHeight="251654144" behindDoc="0" locked="0" layoutInCell="1" allowOverlap="1" wp14:anchorId="67BE0F34" wp14:editId="015A2645">
                <wp:simplePos x="0" y="0"/>
                <wp:positionH relativeFrom="column">
                  <wp:posOffset>1040130</wp:posOffset>
                </wp:positionH>
                <wp:positionV relativeFrom="paragraph">
                  <wp:posOffset>9696450</wp:posOffset>
                </wp:positionV>
                <wp:extent cx="5753100" cy="1428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287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9A29D31" w14:textId="77777777" w:rsidR="00960286" w:rsidRDefault="00960286" w:rsidP="003850EB">
                            <w:pPr>
                              <w:jc w:val="center"/>
                              <w:rPr>
                                <w:rFonts w:ascii="Georgia" w:hAnsi="Georgia"/>
                                <w:sz w:val="16"/>
                                <w:szCs w:val="16"/>
                              </w:rPr>
                            </w:pPr>
                            <w:r>
                              <w:rPr>
                                <w:rFonts w:ascii="Georgia" w:hAnsi="Georgia"/>
                                <w:sz w:val="16"/>
                                <w:szCs w:val="16"/>
                              </w:rPr>
                              <w:t>“An Equal Opportunity Employer”</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67BE0F34" id="Text Box 2" o:spid="_x0000_s1027" type="#_x0000_t202" style="position:absolute;margin-left:81.9pt;margin-top:763.5pt;width:453pt;height:11.2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" stroked="f" strokeweight="0" insetpen="t">
                <v:shadow color="#ccc"/>
                <v:textbox inset="2.85pt,2.85pt,2.85pt,2.85pt">
                  <w:txbxContent>
                    <w:p w14:paraId="59A29D31" w14:textId="77777777" w:rsidR="00960286" w:rsidRDefault="00960286" w:rsidP="003850EB">
                      <w:pPr>
                        <w:jc w:val="center"/>
                        <w:rPr>
                          <w:rFonts w:ascii="Georgia" w:hAnsi="Georgia"/>
                          <w:sz w:val="16"/>
                          <w:szCs w:val="16"/>
                        </w:rPr>
                      </w:pPr>
                      <w:r>
                        <w:rPr>
                          <w:rFonts w:ascii="Georgia" w:hAnsi="Georgia"/>
                          <w:sz w:val="16"/>
                          <w:szCs w:val="16"/>
                        </w:rPr>
                        <w:t>“An Equal Opportunity Employer”</w:t>
                      </w:r>
                    </w:p>
                  </w:txbxContent>
                </v:textbox>
              </v:shape>
            </w:pict>
          </mc:Fallback>
        </mc:AlternateContent>
      </w:r>
    </w:p>
    <w:p w14:paraId="73448965" w14:textId="77777777" w:rsidR="002A4BA9" w:rsidRDefault="00177B9D">
      <w:r>
        <w:rPr>
          <w:noProof/>
          <w:snapToGrid/>
          <w:color w:val="034471"/>
          <w:szCs w:val="24"/>
        </w:rPr>
        <mc:AlternateContent>
          <mc:Choice Requires="wps">
            <w:drawing>
              <wp:anchor distT="36576" distB="36576" distL="36576" distR="36576" simplePos="0" relativeHeight="251655168" behindDoc="0" locked="0" layoutInCell="1" allowOverlap="1" wp14:anchorId="7A7AD983" wp14:editId="55F77C7D">
                <wp:simplePos x="0" y="0"/>
                <wp:positionH relativeFrom="column">
                  <wp:posOffset>924560</wp:posOffset>
                </wp:positionH>
                <wp:positionV relativeFrom="paragraph">
                  <wp:posOffset>18415</wp:posOffset>
                </wp:positionV>
                <wp:extent cx="5446395" cy="0"/>
                <wp:effectExtent l="0" t="0" r="2095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6395" cy="0"/>
                        </a:xfrm>
                        <a:prstGeom prst="line">
                          <a:avLst/>
                        </a:prstGeom>
                        <a:noFill/>
                        <a:ln w="12700">
                          <a:solidFill>
                            <a:srgbClr val="283C4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895CE13" id="Line 10" o:spid="_x0000_s1026" style="position:absolute;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2.8pt,1.45pt" to="501.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" strokecolor="#283c4f" strokeweight="1pt">
                <v:shadow color="#ccc"/>
              </v:line>
            </w:pict>
          </mc:Fallback>
        </mc:AlternateContent>
      </w:r>
    </w:p>
    <w:p w14:paraId="2757EBDE" w14:textId="77777777" w:rsidR="002A4BA9" w:rsidRDefault="002A4BA9"/>
    <w:p w14:paraId="73006702" w14:textId="77777777" w:rsidR="002A4BA9" w:rsidRDefault="002A4BA9"/>
    <w:p w14:paraId="0EF54AFE" w14:textId="19E6DEB0" w:rsidR="00AD67F6" w:rsidRDefault="00AD67F6" w:rsidP="00C86D84">
      <w:pPr>
        <w:spacing w:before="100" w:beforeAutospacing="1" w:after="100" w:afterAutospacing="1"/>
        <w:rPr>
          <w:rFonts w:ascii="Tw Cen MT" w:hAnsi="Tw Cen MT"/>
          <w:szCs w:val="24"/>
        </w:rPr>
      </w:pPr>
    </w:p>
    <w:p w14:paraId="48F9BFDB" w14:textId="05F14E5B" w:rsidR="00D12F9F" w:rsidRPr="00D12F9F" w:rsidRDefault="00D12F9F" w:rsidP="00D12F9F">
      <w:pPr>
        <w:rPr>
          <w:b/>
          <w:sz w:val="22"/>
          <w:szCs w:val="22"/>
        </w:rPr>
      </w:pPr>
      <w:r w:rsidRPr="00D12F9F">
        <w:rPr>
          <w:b/>
          <w:sz w:val="22"/>
          <w:szCs w:val="22"/>
        </w:rPr>
        <w:t xml:space="preserve">Contact: </w:t>
      </w:r>
      <w:r w:rsidR="00102A8C">
        <w:rPr>
          <w:b/>
          <w:sz w:val="22"/>
          <w:szCs w:val="22"/>
        </w:rPr>
        <w:t xml:space="preserve">Superintendent </w:t>
      </w:r>
      <w:r w:rsidRPr="00D12F9F">
        <w:rPr>
          <w:b/>
          <w:sz w:val="22"/>
          <w:szCs w:val="22"/>
        </w:rPr>
        <w:t>Dr</w:t>
      </w:r>
      <w:r w:rsidR="00102A8C">
        <w:rPr>
          <w:b/>
          <w:sz w:val="22"/>
          <w:szCs w:val="22"/>
        </w:rPr>
        <w:t>.</w:t>
      </w:r>
      <w:r w:rsidRPr="00D12F9F">
        <w:rPr>
          <w:b/>
          <w:sz w:val="22"/>
          <w:szCs w:val="22"/>
        </w:rPr>
        <w:t xml:space="preserve"> Chuck Kokiko</w:t>
      </w:r>
      <w:r>
        <w:rPr>
          <w:b/>
          <w:sz w:val="22"/>
          <w:szCs w:val="22"/>
        </w:rPr>
        <w:tab/>
      </w:r>
      <w:r>
        <w:rPr>
          <w:b/>
          <w:sz w:val="22"/>
          <w:szCs w:val="22"/>
        </w:rPr>
        <w:tab/>
      </w:r>
      <w:r>
        <w:rPr>
          <w:b/>
          <w:sz w:val="22"/>
          <w:szCs w:val="22"/>
        </w:rPr>
        <w:tab/>
      </w:r>
      <w:r>
        <w:rPr>
          <w:b/>
          <w:sz w:val="22"/>
          <w:szCs w:val="22"/>
        </w:rPr>
        <w:tab/>
      </w:r>
      <w:r>
        <w:rPr>
          <w:b/>
          <w:sz w:val="22"/>
          <w:szCs w:val="22"/>
        </w:rPr>
        <w:tab/>
      </w:r>
      <w:r w:rsidR="00102A8C">
        <w:rPr>
          <w:b/>
          <w:sz w:val="22"/>
          <w:szCs w:val="22"/>
        </w:rPr>
        <w:t xml:space="preserve">             </w:t>
      </w:r>
      <w:r>
        <w:rPr>
          <w:b/>
          <w:sz w:val="22"/>
          <w:szCs w:val="22"/>
        </w:rPr>
        <w:t xml:space="preserve"> </w:t>
      </w:r>
      <w:r w:rsidR="00102A8C">
        <w:rPr>
          <w:b/>
          <w:sz w:val="22"/>
          <w:szCs w:val="22"/>
        </w:rPr>
        <w:t xml:space="preserve">         </w:t>
      </w:r>
      <w:r>
        <w:rPr>
          <w:b/>
          <w:sz w:val="22"/>
          <w:szCs w:val="22"/>
        </w:rPr>
        <w:t xml:space="preserve"> </w:t>
      </w:r>
      <w:r w:rsidR="00102A8C">
        <w:rPr>
          <w:b/>
          <w:sz w:val="22"/>
          <w:szCs w:val="22"/>
        </w:rPr>
        <w:t xml:space="preserve"> </w:t>
      </w:r>
      <w:proofErr w:type="gramStart"/>
      <w:r>
        <w:rPr>
          <w:b/>
          <w:sz w:val="22"/>
          <w:szCs w:val="22"/>
        </w:rPr>
        <w:t>For</w:t>
      </w:r>
      <w:proofErr w:type="gramEnd"/>
      <w:r>
        <w:rPr>
          <w:b/>
          <w:sz w:val="22"/>
          <w:szCs w:val="22"/>
        </w:rPr>
        <w:t xml:space="preserve"> Immediate Release</w:t>
      </w:r>
    </w:p>
    <w:p w14:paraId="27488174" w14:textId="214C72A2" w:rsidR="00D12F9F" w:rsidRPr="00D12F9F" w:rsidRDefault="00D12F9F" w:rsidP="00D12F9F">
      <w:pPr>
        <w:rPr>
          <w:b/>
          <w:sz w:val="22"/>
          <w:szCs w:val="22"/>
        </w:rPr>
      </w:pPr>
      <w:r w:rsidRPr="00D12F9F">
        <w:rPr>
          <w:b/>
          <w:sz w:val="22"/>
          <w:szCs w:val="22"/>
        </w:rPr>
        <w:t>(740) 283-3347</w:t>
      </w:r>
    </w:p>
    <w:p w14:paraId="0E5194A3" w14:textId="77777777" w:rsidR="00D12F9F" w:rsidRDefault="00D12F9F" w:rsidP="004343D9">
      <w:pPr>
        <w:jc w:val="center"/>
        <w:rPr>
          <w:b/>
          <w:sz w:val="28"/>
          <w:szCs w:val="28"/>
        </w:rPr>
      </w:pPr>
    </w:p>
    <w:p w14:paraId="009CCE29" w14:textId="77777777" w:rsidR="00D12F9F" w:rsidRDefault="00D12F9F" w:rsidP="004343D9">
      <w:pPr>
        <w:jc w:val="center"/>
        <w:rPr>
          <w:b/>
          <w:sz w:val="28"/>
          <w:szCs w:val="28"/>
        </w:rPr>
      </w:pPr>
    </w:p>
    <w:p w14:paraId="672D93AF" w14:textId="77777777" w:rsidR="00F41ECD" w:rsidRPr="00744234" w:rsidRDefault="00F41ECD" w:rsidP="00F41ECD">
      <w:pPr>
        <w:jc w:val="center"/>
        <w:rPr>
          <w:b/>
        </w:rPr>
      </w:pPr>
      <w:r>
        <w:rPr>
          <w:b/>
          <w:sz w:val="28"/>
          <w:szCs w:val="28"/>
        </w:rPr>
        <w:t xml:space="preserve">JCESC Celebrates First Year of </w:t>
      </w:r>
      <w:proofErr w:type="spellStart"/>
      <w:r>
        <w:rPr>
          <w:b/>
          <w:sz w:val="28"/>
          <w:szCs w:val="28"/>
        </w:rPr>
        <w:t>OhioRISE</w:t>
      </w:r>
      <w:proofErr w:type="spellEnd"/>
    </w:p>
    <w:p w14:paraId="5A878880" w14:textId="77777777" w:rsidR="00F41ECD" w:rsidRDefault="00F41ECD" w:rsidP="00F41ECD">
      <w:pPr>
        <w:jc w:val="both"/>
        <w:rPr>
          <w:b/>
          <w:sz w:val="28"/>
          <w:szCs w:val="28"/>
        </w:rPr>
      </w:pPr>
    </w:p>
    <w:p w14:paraId="1C8C6DDE" w14:textId="77777777" w:rsidR="00F41ECD" w:rsidRDefault="00F41ECD" w:rsidP="00F41ECD">
      <w:pPr>
        <w:jc w:val="both"/>
        <w:rPr>
          <w:sz w:val="20"/>
        </w:rPr>
      </w:pPr>
      <w:r>
        <w:rPr>
          <w:sz w:val="20"/>
        </w:rPr>
        <w:t xml:space="preserve">   </w:t>
      </w:r>
      <w:r w:rsidRPr="00A6051D">
        <w:rPr>
          <w:sz w:val="20"/>
        </w:rPr>
        <w:t>STEUBENVILLE-</w:t>
      </w:r>
      <w:r>
        <w:rPr>
          <w:sz w:val="20"/>
        </w:rPr>
        <w:t xml:space="preserve">It has been one year since </w:t>
      </w:r>
      <w:proofErr w:type="spellStart"/>
      <w:r>
        <w:rPr>
          <w:sz w:val="20"/>
        </w:rPr>
        <w:t>OhioRISE</w:t>
      </w:r>
      <w:proofErr w:type="spellEnd"/>
      <w:r>
        <w:rPr>
          <w:sz w:val="20"/>
        </w:rPr>
        <w:t xml:space="preserve"> began and the</w:t>
      </w:r>
      <w:r w:rsidRPr="00A6051D">
        <w:rPr>
          <w:sz w:val="20"/>
        </w:rPr>
        <w:t xml:space="preserve"> Jefferson County Educational Service Center </w:t>
      </w:r>
      <w:r>
        <w:rPr>
          <w:sz w:val="20"/>
        </w:rPr>
        <w:t>marked the occasion with a celebration on July 21.</w:t>
      </w:r>
    </w:p>
    <w:p w14:paraId="525FAF8B" w14:textId="77777777" w:rsidR="00F41ECD" w:rsidRDefault="00F41ECD" w:rsidP="00F41ECD">
      <w:pPr>
        <w:jc w:val="both"/>
        <w:rPr>
          <w:sz w:val="20"/>
        </w:rPr>
      </w:pPr>
    </w:p>
    <w:p w14:paraId="3BDE55CB" w14:textId="01F96205" w:rsidR="00F41ECD" w:rsidRDefault="00F41ECD" w:rsidP="00F41ECD">
      <w:pPr>
        <w:jc w:val="both"/>
        <w:rPr>
          <w:sz w:val="20"/>
        </w:rPr>
      </w:pPr>
      <w:r>
        <w:rPr>
          <w:sz w:val="20"/>
        </w:rPr>
        <w:t xml:space="preserve">    </w:t>
      </w:r>
      <w:r w:rsidR="0048764A">
        <w:rPr>
          <w:sz w:val="20"/>
        </w:rPr>
        <w:t>R</w:t>
      </w:r>
      <w:r>
        <w:rPr>
          <w:sz w:val="20"/>
        </w:rPr>
        <w:t xml:space="preserve">epresentatives and supporters </w:t>
      </w:r>
      <w:r w:rsidR="00DA193F">
        <w:rPr>
          <w:sz w:val="20"/>
        </w:rPr>
        <w:t xml:space="preserve">simultaneously </w:t>
      </w:r>
      <w:r>
        <w:rPr>
          <w:sz w:val="20"/>
        </w:rPr>
        <w:t xml:space="preserve">gathered at the R. Larry George Professional Training Annex in Steubenville </w:t>
      </w:r>
      <w:r w:rsidR="0048764A">
        <w:rPr>
          <w:sz w:val="20"/>
        </w:rPr>
        <w:t>and the Canton office at</w:t>
      </w:r>
      <w:r w:rsidR="006413F2">
        <w:rPr>
          <w:sz w:val="20"/>
        </w:rPr>
        <w:t xml:space="preserve"> the Key Bank Building</w:t>
      </w:r>
      <w:r w:rsidR="0048764A">
        <w:rPr>
          <w:sz w:val="20"/>
        </w:rPr>
        <w:t xml:space="preserve"> </w:t>
      </w:r>
      <w:r w:rsidR="006413F2">
        <w:rPr>
          <w:sz w:val="20"/>
        </w:rPr>
        <w:t>for</w:t>
      </w:r>
      <w:r>
        <w:rPr>
          <w:sz w:val="20"/>
        </w:rPr>
        <w:t xml:space="preserve"> a luncheon to honor </w:t>
      </w:r>
      <w:proofErr w:type="spellStart"/>
      <w:r>
        <w:rPr>
          <w:sz w:val="20"/>
        </w:rPr>
        <w:t>OhioRISE</w:t>
      </w:r>
      <w:proofErr w:type="spellEnd"/>
      <w:r>
        <w:rPr>
          <w:sz w:val="20"/>
        </w:rPr>
        <w:t xml:space="preserve"> (Resilience through Integrated Systems and Excellence), a statewide initiative through Aetna Better Health that works to address children with </w:t>
      </w:r>
      <w:r w:rsidR="00DA193F">
        <w:rPr>
          <w:sz w:val="20"/>
        </w:rPr>
        <w:t>complex behavioral health and multisystem</w:t>
      </w:r>
      <w:r>
        <w:rPr>
          <w:sz w:val="20"/>
        </w:rPr>
        <w:t xml:space="preserve"> needs. JCESC is one of 20 regional providers, or care management entities (CMEs), and covers an eight-county area </w:t>
      </w:r>
      <w:r w:rsidR="000C0A8B">
        <w:rPr>
          <w:sz w:val="20"/>
        </w:rPr>
        <w:t xml:space="preserve">known as Catchment J that includes </w:t>
      </w:r>
      <w:r>
        <w:rPr>
          <w:sz w:val="20"/>
        </w:rPr>
        <w:t xml:space="preserve">Jefferson, Belmont, Harrison, Carroll, Columbiana, Tuscarawas, Monroe and Stark. </w:t>
      </w:r>
    </w:p>
    <w:p w14:paraId="5B8E0E9B" w14:textId="77777777" w:rsidR="00F41ECD" w:rsidRDefault="00F41ECD" w:rsidP="00F41ECD">
      <w:pPr>
        <w:jc w:val="both"/>
        <w:rPr>
          <w:sz w:val="20"/>
        </w:rPr>
      </w:pPr>
    </w:p>
    <w:p w14:paraId="73D3438C" w14:textId="77777777" w:rsidR="00F41ECD" w:rsidRPr="00A6051D" w:rsidRDefault="00F41ECD" w:rsidP="00F41ECD">
      <w:pPr>
        <w:jc w:val="both"/>
        <w:rPr>
          <w:sz w:val="20"/>
        </w:rPr>
      </w:pPr>
      <w:r>
        <w:rPr>
          <w:sz w:val="20"/>
        </w:rPr>
        <w:t xml:space="preserve">    JCESC became involved with </w:t>
      </w:r>
      <w:proofErr w:type="spellStart"/>
      <w:r>
        <w:rPr>
          <w:sz w:val="20"/>
        </w:rPr>
        <w:t>OhioRISE</w:t>
      </w:r>
      <w:proofErr w:type="spellEnd"/>
      <w:r>
        <w:rPr>
          <w:sz w:val="20"/>
        </w:rPr>
        <w:t xml:space="preserve"> after looking to expand outreach services beyond grades K-12 and address issues schools face today. Officials said they noticed an increasing number of challenges surrounding mental health, substance abuse and developmental disabilities among students which ultimately could impact schools and families. Working with organizations such as the Family and Children First Council, Help Me Grow, Early Intervention and ENGAGE, as well as growing programs including alternative schools, Virtual Learning Academy (VLA) and Jefferson Health Plan, helped prepare for becoming a CME. </w:t>
      </w:r>
      <w:r w:rsidRPr="00A6051D">
        <w:rPr>
          <w:sz w:val="20"/>
        </w:rPr>
        <w:t xml:space="preserve">When Gov. Mike DeWine announced </w:t>
      </w:r>
      <w:r>
        <w:rPr>
          <w:sz w:val="20"/>
        </w:rPr>
        <w:t xml:space="preserve">that Aetna </w:t>
      </w:r>
      <w:r w:rsidRPr="00A6051D">
        <w:rPr>
          <w:sz w:val="20"/>
        </w:rPr>
        <w:t>would oversee the program</w:t>
      </w:r>
      <w:r>
        <w:rPr>
          <w:sz w:val="20"/>
        </w:rPr>
        <w:t>, JCESC leaders realized it would create</w:t>
      </w:r>
      <w:r w:rsidRPr="00A6051D">
        <w:rPr>
          <w:sz w:val="20"/>
        </w:rPr>
        <w:t xml:space="preserve"> access to knowledge and resources the service had to offer and </w:t>
      </w:r>
      <w:r>
        <w:rPr>
          <w:sz w:val="20"/>
        </w:rPr>
        <w:t>would enable</w:t>
      </w:r>
      <w:r w:rsidRPr="00A6051D">
        <w:rPr>
          <w:sz w:val="20"/>
        </w:rPr>
        <w:t xml:space="preserve"> the regional CMEs to maintain local services for local children and families.</w:t>
      </w:r>
      <w:r>
        <w:rPr>
          <w:sz w:val="20"/>
        </w:rPr>
        <w:t xml:space="preserve"> Leaders determined that about</w:t>
      </w:r>
      <w:r w:rsidRPr="00A6051D">
        <w:rPr>
          <w:sz w:val="20"/>
        </w:rPr>
        <w:t xml:space="preserve"> 2,335 </w:t>
      </w:r>
      <w:r>
        <w:rPr>
          <w:sz w:val="20"/>
        </w:rPr>
        <w:t xml:space="preserve">youth ultimately </w:t>
      </w:r>
      <w:r w:rsidRPr="00A6051D">
        <w:rPr>
          <w:sz w:val="20"/>
        </w:rPr>
        <w:t xml:space="preserve">would be served throughout the region </w:t>
      </w:r>
      <w:r>
        <w:rPr>
          <w:sz w:val="20"/>
        </w:rPr>
        <w:t>with an</w:t>
      </w:r>
      <w:r w:rsidRPr="00A6051D">
        <w:rPr>
          <w:sz w:val="20"/>
        </w:rPr>
        <w:t xml:space="preserve"> overall estimate of 60,000 </w:t>
      </w:r>
      <w:r>
        <w:rPr>
          <w:sz w:val="20"/>
        </w:rPr>
        <w:t>kids</w:t>
      </w:r>
      <w:r w:rsidRPr="00A6051D">
        <w:rPr>
          <w:sz w:val="20"/>
        </w:rPr>
        <w:t xml:space="preserve"> statewide. </w:t>
      </w:r>
    </w:p>
    <w:p w14:paraId="0AD339A3" w14:textId="77777777" w:rsidR="00F41ECD" w:rsidRDefault="00F41ECD" w:rsidP="00F41ECD">
      <w:pPr>
        <w:jc w:val="both"/>
        <w:rPr>
          <w:sz w:val="20"/>
        </w:rPr>
      </w:pPr>
    </w:p>
    <w:p w14:paraId="6456EBB8" w14:textId="6EAAC5C2" w:rsidR="00F41ECD" w:rsidRDefault="00F41ECD" w:rsidP="00F41ECD">
      <w:pPr>
        <w:jc w:val="both"/>
        <w:rPr>
          <w:sz w:val="20"/>
        </w:rPr>
      </w:pPr>
      <w:r>
        <w:rPr>
          <w:sz w:val="20"/>
        </w:rPr>
        <w:t xml:space="preserve">   JCESC obtained a $1.1 million start-up grant to launch the initiative in July of 2022 and has since formed two offices on Lovers Lane in </w:t>
      </w:r>
      <w:proofErr w:type="spellStart"/>
      <w:r>
        <w:rPr>
          <w:sz w:val="20"/>
        </w:rPr>
        <w:t>Wintersville</w:t>
      </w:r>
      <w:proofErr w:type="spellEnd"/>
      <w:r>
        <w:rPr>
          <w:sz w:val="20"/>
        </w:rPr>
        <w:t xml:space="preserve"> and </w:t>
      </w:r>
      <w:r w:rsidR="006413F2">
        <w:rPr>
          <w:sz w:val="20"/>
        </w:rPr>
        <w:t xml:space="preserve">at 100 Central Avenue North </w:t>
      </w:r>
      <w:r w:rsidR="00DA193F">
        <w:rPr>
          <w:sz w:val="20"/>
        </w:rPr>
        <w:t xml:space="preserve">in </w:t>
      </w:r>
      <w:r>
        <w:rPr>
          <w:sz w:val="20"/>
        </w:rPr>
        <w:t>Canton. CME Program Director Linda Trushel said the sites employ 34 care coordinators, in addition to four supervisors plus herself and Assistant</w:t>
      </w:r>
      <w:r w:rsidR="00DA193F">
        <w:rPr>
          <w:sz w:val="20"/>
        </w:rPr>
        <w:t xml:space="preserve"> </w:t>
      </w:r>
      <w:r>
        <w:rPr>
          <w:sz w:val="20"/>
        </w:rPr>
        <w:t>Director Lindsay Brandon.</w:t>
      </w:r>
    </w:p>
    <w:p w14:paraId="759DD2F3" w14:textId="77777777" w:rsidR="00F41ECD" w:rsidRDefault="00F41ECD" w:rsidP="00F41ECD">
      <w:pPr>
        <w:jc w:val="both"/>
        <w:rPr>
          <w:sz w:val="20"/>
        </w:rPr>
      </w:pPr>
    </w:p>
    <w:p w14:paraId="42B29DB4" w14:textId="77777777" w:rsidR="00F41ECD" w:rsidRDefault="00F41ECD" w:rsidP="00F41ECD">
      <w:pPr>
        <w:jc w:val="both"/>
        <w:rPr>
          <w:sz w:val="20"/>
        </w:rPr>
      </w:pPr>
      <w:r>
        <w:rPr>
          <w:sz w:val="20"/>
        </w:rPr>
        <w:t xml:space="preserve">   “Right now, we’ve helped 453 children within the eight counties,” Trushel said. “A referral is made by a provider who feels a child has a mental or behavioral health need and we can complete a CANS (Child and Adolescent Needs and Strengths) assessment to determine eligibility for the program.”</w:t>
      </w:r>
    </w:p>
    <w:p w14:paraId="5958CBBF" w14:textId="77777777" w:rsidR="00F41ECD" w:rsidRDefault="00F41ECD" w:rsidP="00F41ECD">
      <w:pPr>
        <w:jc w:val="both"/>
        <w:rPr>
          <w:sz w:val="20"/>
        </w:rPr>
      </w:pPr>
    </w:p>
    <w:p w14:paraId="3E8D318F" w14:textId="77777777" w:rsidR="00F41ECD" w:rsidRDefault="00F41ECD" w:rsidP="00F41ECD">
      <w:pPr>
        <w:jc w:val="both"/>
        <w:rPr>
          <w:sz w:val="20"/>
        </w:rPr>
      </w:pPr>
      <w:r>
        <w:rPr>
          <w:sz w:val="20"/>
        </w:rPr>
        <w:t xml:space="preserve">    The care coordinators then find sources to assist the child so they may be successful in the community. Trushel added that aid could range from health care to even pool passes or driving lessons. Community partners include children’s services agencies, county juvenile court systems, community mental health agencies, county Mental Health and Recovery Boards, county Boards of Developmental Disabilities, schools and food banks. She noted that the program has benefitted children and their families in myriad ways.</w:t>
      </w:r>
    </w:p>
    <w:p w14:paraId="49B30640" w14:textId="77777777" w:rsidR="00F41ECD" w:rsidRDefault="00F41ECD" w:rsidP="00F41ECD">
      <w:pPr>
        <w:jc w:val="both"/>
        <w:rPr>
          <w:sz w:val="20"/>
        </w:rPr>
      </w:pPr>
    </w:p>
    <w:p w14:paraId="7403B424" w14:textId="77777777" w:rsidR="00F41ECD" w:rsidRDefault="00F41ECD" w:rsidP="00F41ECD">
      <w:pPr>
        <w:jc w:val="both"/>
        <w:rPr>
          <w:sz w:val="20"/>
        </w:rPr>
      </w:pPr>
      <w:r>
        <w:rPr>
          <w:sz w:val="20"/>
        </w:rPr>
        <w:t xml:space="preserve">   “The children have a person who is constantly in their lives to talk to, and it has also improved communication between the parents and children,” she said. “It also helps them with community supports and lets them continuously live with their parents. Anything is possible to support the family, and it supports them in ways that Medicaid or local providers can’t. It individualizes the needs of each family.”</w:t>
      </w:r>
    </w:p>
    <w:p w14:paraId="4D22C2B0" w14:textId="77777777" w:rsidR="00F41ECD" w:rsidRDefault="00F41ECD" w:rsidP="00F41ECD">
      <w:pPr>
        <w:jc w:val="both"/>
        <w:rPr>
          <w:sz w:val="20"/>
        </w:rPr>
      </w:pPr>
    </w:p>
    <w:p w14:paraId="4993AC49" w14:textId="0A6310FA" w:rsidR="00F41ECD" w:rsidRDefault="00F41ECD" w:rsidP="00F41ECD">
      <w:pPr>
        <w:jc w:val="both"/>
        <w:rPr>
          <w:sz w:val="20"/>
        </w:rPr>
      </w:pPr>
      <w:r>
        <w:rPr>
          <w:sz w:val="20"/>
        </w:rPr>
        <w:t xml:space="preserve">    Trushel </w:t>
      </w:r>
      <w:r w:rsidR="0048764A">
        <w:rPr>
          <w:sz w:val="20"/>
        </w:rPr>
        <w:t>said</w:t>
      </w:r>
      <w:r>
        <w:rPr>
          <w:sz w:val="20"/>
        </w:rPr>
        <w:t xml:space="preserve"> the process to establish </w:t>
      </w:r>
      <w:proofErr w:type="spellStart"/>
      <w:r>
        <w:rPr>
          <w:sz w:val="20"/>
        </w:rPr>
        <w:t>OhioRISE</w:t>
      </w:r>
      <w:proofErr w:type="spellEnd"/>
      <w:r>
        <w:rPr>
          <w:sz w:val="20"/>
        </w:rPr>
        <w:t xml:space="preserve"> was a major one and she was thrilled to see how far it has come over the past 12 months.</w:t>
      </w:r>
    </w:p>
    <w:p w14:paraId="414537E6" w14:textId="77777777" w:rsidR="00F41ECD" w:rsidRDefault="00F41ECD" w:rsidP="00F41ECD">
      <w:pPr>
        <w:jc w:val="both"/>
        <w:rPr>
          <w:sz w:val="20"/>
        </w:rPr>
      </w:pPr>
    </w:p>
    <w:p w14:paraId="177E420E" w14:textId="53F4A460" w:rsidR="00F41ECD" w:rsidRPr="00F41ECD" w:rsidRDefault="00F41ECD" w:rsidP="00F41ECD">
      <w:pPr>
        <w:pStyle w:val="paragraph"/>
        <w:spacing w:before="0" w:beforeAutospacing="0" w:after="0" w:afterAutospacing="0"/>
        <w:ind w:left="2880" w:firstLine="720"/>
        <w:jc w:val="both"/>
        <w:textAlignment w:val="baseline"/>
        <w:rPr>
          <w:b/>
          <w:sz w:val="20"/>
        </w:rPr>
      </w:pPr>
      <w:r>
        <w:rPr>
          <w:b/>
          <w:sz w:val="20"/>
        </w:rPr>
        <w:t xml:space="preserve">                       -</w:t>
      </w:r>
      <w:r w:rsidRPr="006E4111">
        <w:rPr>
          <w:b/>
          <w:sz w:val="20"/>
        </w:rPr>
        <w:t>MORE-</w:t>
      </w:r>
    </w:p>
    <w:p w14:paraId="61B8E235" w14:textId="77777777" w:rsidR="00F41ECD" w:rsidRPr="00A6051D" w:rsidRDefault="00F41ECD" w:rsidP="00F41ECD">
      <w:pPr>
        <w:jc w:val="both"/>
        <w:rPr>
          <w:sz w:val="20"/>
        </w:rPr>
      </w:pPr>
    </w:p>
    <w:p w14:paraId="0CCB0444" w14:textId="77777777" w:rsidR="00F41ECD" w:rsidRDefault="00F41ECD" w:rsidP="00F41ECD">
      <w:pPr>
        <w:jc w:val="both"/>
        <w:rPr>
          <w:sz w:val="20"/>
        </w:rPr>
      </w:pPr>
    </w:p>
    <w:p w14:paraId="636F6597" w14:textId="77777777" w:rsidR="00F41ECD" w:rsidRPr="006E4111" w:rsidRDefault="00F41ECD" w:rsidP="00F41ECD">
      <w:pPr>
        <w:jc w:val="both"/>
        <w:rPr>
          <w:b/>
          <w:sz w:val="20"/>
        </w:rPr>
      </w:pPr>
      <w:r w:rsidRPr="006E4111">
        <w:rPr>
          <w:b/>
          <w:sz w:val="20"/>
        </w:rPr>
        <w:t>OhioRISE-2</w:t>
      </w:r>
    </w:p>
    <w:p w14:paraId="4399373C" w14:textId="77777777" w:rsidR="00F41ECD" w:rsidRDefault="00F41ECD" w:rsidP="00F41ECD">
      <w:pPr>
        <w:jc w:val="both"/>
        <w:rPr>
          <w:sz w:val="20"/>
        </w:rPr>
      </w:pPr>
    </w:p>
    <w:p w14:paraId="67E8C96B" w14:textId="158EF774" w:rsidR="00F41ECD" w:rsidRDefault="00F41ECD" w:rsidP="00F41ECD">
      <w:pPr>
        <w:jc w:val="both"/>
        <w:rPr>
          <w:sz w:val="20"/>
        </w:rPr>
      </w:pPr>
      <w:r>
        <w:rPr>
          <w:sz w:val="20"/>
        </w:rPr>
        <w:t xml:space="preserve">   “It has been quite a year and we are blessed to have this party,” she said, thanking everyone for their efforts. “A year ago, we stood here figuring out how we could help families, and in March of 2022 we worked on the program.” </w:t>
      </w:r>
    </w:p>
    <w:p w14:paraId="28B7CC33" w14:textId="2E2176B4" w:rsidR="0048764A" w:rsidRDefault="0048764A" w:rsidP="00F41ECD">
      <w:pPr>
        <w:jc w:val="both"/>
        <w:rPr>
          <w:sz w:val="20"/>
        </w:rPr>
      </w:pPr>
    </w:p>
    <w:p w14:paraId="54D39761" w14:textId="752DA332" w:rsidR="0048764A" w:rsidRDefault="0048764A" w:rsidP="00F41ECD">
      <w:pPr>
        <w:jc w:val="both"/>
        <w:rPr>
          <w:sz w:val="20"/>
        </w:rPr>
      </w:pPr>
      <w:r>
        <w:rPr>
          <w:sz w:val="20"/>
        </w:rPr>
        <w:t xml:space="preserve">   Meanwhile, Brandon led festivities at the Canton location where she and staff members highlighted the occasion.</w:t>
      </w:r>
    </w:p>
    <w:p w14:paraId="5F97F2D8" w14:textId="634C2BAC" w:rsidR="0048764A" w:rsidRDefault="0048764A" w:rsidP="00F41ECD">
      <w:pPr>
        <w:jc w:val="both"/>
        <w:rPr>
          <w:sz w:val="20"/>
        </w:rPr>
      </w:pPr>
    </w:p>
    <w:p w14:paraId="7C345234" w14:textId="6323C28A" w:rsidR="0048764A" w:rsidRPr="00B536E4" w:rsidRDefault="0048764A" w:rsidP="00B536E4">
      <w:pPr>
        <w:jc w:val="both"/>
        <w:rPr>
          <w:sz w:val="20"/>
        </w:rPr>
      </w:pPr>
      <w:r w:rsidRPr="00B536E4">
        <w:rPr>
          <w:sz w:val="20"/>
        </w:rPr>
        <w:t xml:space="preserve">   “</w:t>
      </w:r>
      <w:r w:rsidR="00B536E4" w:rsidRPr="00B536E4">
        <w:rPr>
          <w:sz w:val="20"/>
        </w:rPr>
        <w:t>It was a great opportunity for our staff to come together to celebrate one year of growth in this program. The staff enjoyed this time together discussing their successes and ways they can continue to grow as the program continues to progress,” she said.</w:t>
      </w:r>
    </w:p>
    <w:p w14:paraId="6883F8CB" w14:textId="77777777" w:rsidR="00F41ECD" w:rsidRDefault="00F41ECD" w:rsidP="00F41ECD">
      <w:pPr>
        <w:jc w:val="both"/>
        <w:rPr>
          <w:sz w:val="20"/>
        </w:rPr>
      </w:pPr>
    </w:p>
    <w:p w14:paraId="29EC654E" w14:textId="77777777" w:rsidR="00F41ECD" w:rsidRDefault="00F41ECD" w:rsidP="00F41ECD">
      <w:pPr>
        <w:jc w:val="both"/>
        <w:rPr>
          <w:rStyle w:val="normaltextrun"/>
          <w:sz w:val="20"/>
        </w:rPr>
      </w:pPr>
      <w:r>
        <w:rPr>
          <w:rStyle w:val="normaltextrun"/>
          <w:sz w:val="20"/>
        </w:rPr>
        <w:t xml:space="preserve">   JCESC CEO Dr. George Ash was pleased to not only see the initiative come to fruition, but also to watch it grow.</w:t>
      </w:r>
    </w:p>
    <w:p w14:paraId="6CF727D7" w14:textId="77777777" w:rsidR="00F41ECD" w:rsidRDefault="00F41ECD" w:rsidP="00F41ECD">
      <w:pPr>
        <w:jc w:val="both"/>
        <w:rPr>
          <w:rStyle w:val="normaltextrun"/>
          <w:sz w:val="20"/>
        </w:rPr>
      </w:pPr>
    </w:p>
    <w:p w14:paraId="60C06062" w14:textId="77777777" w:rsidR="00F41ECD" w:rsidRDefault="00F41ECD" w:rsidP="00F41ECD">
      <w:pPr>
        <w:jc w:val="both"/>
        <w:rPr>
          <w:rStyle w:val="normaltextrun"/>
          <w:sz w:val="20"/>
        </w:rPr>
      </w:pPr>
      <w:r>
        <w:rPr>
          <w:rStyle w:val="normaltextrun"/>
          <w:sz w:val="20"/>
        </w:rPr>
        <w:t xml:space="preserve">  “I’m excited about what’s to come and am grateful to all of the community partners and supporters that are benefitting communities from Monroe to Stark counties,” he commented, reflecting on how he once worked with social services in the past. “It reminds me of helping with families and it made a difference in their lives. I think about the care coordinators and you are the most important to us and those families. What you’re doing is making such a huge difference.”</w:t>
      </w:r>
    </w:p>
    <w:p w14:paraId="4F3E846A" w14:textId="77777777" w:rsidR="00F41ECD" w:rsidRDefault="00F41ECD" w:rsidP="00F41ECD">
      <w:pPr>
        <w:jc w:val="both"/>
        <w:rPr>
          <w:rStyle w:val="normaltextrun"/>
          <w:sz w:val="20"/>
        </w:rPr>
      </w:pPr>
    </w:p>
    <w:p w14:paraId="2C6AB72B" w14:textId="6311631B" w:rsidR="00F41ECD" w:rsidRDefault="00F41ECD" w:rsidP="00F41ECD">
      <w:pPr>
        <w:jc w:val="both"/>
        <w:rPr>
          <w:rStyle w:val="normaltextrun"/>
          <w:sz w:val="20"/>
        </w:rPr>
      </w:pPr>
      <w:r>
        <w:rPr>
          <w:rStyle w:val="normaltextrun"/>
          <w:sz w:val="20"/>
        </w:rPr>
        <w:t xml:space="preserve">    JCESC Superintendent Dr. Chuck Kokiko echoed those sentiments and said officials were working behind the scenes to make things better for coordinators.</w:t>
      </w:r>
    </w:p>
    <w:p w14:paraId="1501AC3D" w14:textId="77777777" w:rsidR="00F41ECD" w:rsidRDefault="00F41ECD" w:rsidP="00F41ECD">
      <w:pPr>
        <w:jc w:val="both"/>
        <w:rPr>
          <w:rStyle w:val="normaltextrun"/>
          <w:sz w:val="20"/>
        </w:rPr>
      </w:pPr>
    </w:p>
    <w:p w14:paraId="7C395BCD" w14:textId="5D224639" w:rsidR="00F41ECD" w:rsidRDefault="00F41ECD" w:rsidP="00F41ECD">
      <w:pPr>
        <w:jc w:val="both"/>
        <w:rPr>
          <w:rStyle w:val="normaltextrun"/>
          <w:sz w:val="20"/>
        </w:rPr>
      </w:pPr>
      <w:r>
        <w:rPr>
          <w:rStyle w:val="normaltextrun"/>
          <w:sz w:val="20"/>
        </w:rPr>
        <w:t xml:space="preserve">  “I do believe you are the face of the organization and the face of the families,” he </w:t>
      </w:r>
      <w:r w:rsidR="007C708F">
        <w:rPr>
          <w:rStyle w:val="normaltextrun"/>
          <w:sz w:val="20"/>
        </w:rPr>
        <w:t>said at the Steubenville gathering</w:t>
      </w:r>
      <w:r>
        <w:rPr>
          <w:rStyle w:val="normaltextrun"/>
          <w:sz w:val="20"/>
        </w:rPr>
        <w:t>. “I know you have a tough job. It’s the ones you can reach that helps you keep going. There is a lot to celebrate and this is one way to do it.”</w:t>
      </w:r>
    </w:p>
    <w:p w14:paraId="3F83B7CA" w14:textId="77777777" w:rsidR="00F41ECD" w:rsidRDefault="00F41ECD" w:rsidP="00F41ECD">
      <w:pPr>
        <w:jc w:val="both"/>
        <w:rPr>
          <w:rStyle w:val="normaltextrun"/>
          <w:sz w:val="20"/>
        </w:rPr>
      </w:pPr>
    </w:p>
    <w:p w14:paraId="3B2EA503" w14:textId="77777777" w:rsidR="00F41ECD" w:rsidRDefault="00F41ECD" w:rsidP="00F41ECD">
      <w:pPr>
        <w:jc w:val="both"/>
        <w:rPr>
          <w:rStyle w:val="normaltextrun"/>
          <w:sz w:val="20"/>
        </w:rPr>
      </w:pPr>
      <w:r>
        <w:rPr>
          <w:rStyle w:val="normaltextrun"/>
          <w:sz w:val="20"/>
        </w:rPr>
        <w:t xml:space="preserve">    Dr. Kokiko also thanked the JCESC Governing Board for sponsoring the celebration and congratulated everyone involved in the initiative.</w:t>
      </w:r>
    </w:p>
    <w:p w14:paraId="077D3BC2" w14:textId="77777777" w:rsidR="00F41ECD" w:rsidRDefault="00F41ECD" w:rsidP="00F41ECD">
      <w:pPr>
        <w:jc w:val="both"/>
        <w:rPr>
          <w:rStyle w:val="normaltextrun"/>
          <w:sz w:val="20"/>
        </w:rPr>
      </w:pPr>
    </w:p>
    <w:p w14:paraId="27864B5F" w14:textId="2C2E91A9" w:rsidR="00F41ECD" w:rsidRPr="00C51150" w:rsidRDefault="00F41ECD" w:rsidP="00F41ECD">
      <w:pPr>
        <w:jc w:val="both"/>
        <w:rPr>
          <w:sz w:val="20"/>
        </w:rPr>
      </w:pPr>
      <w:r>
        <w:rPr>
          <w:sz w:val="20"/>
        </w:rPr>
        <w:t xml:space="preserve">   The </w:t>
      </w:r>
      <w:r w:rsidRPr="00A6051D">
        <w:rPr>
          <w:sz w:val="20"/>
        </w:rPr>
        <w:t xml:space="preserve">Ohio </w:t>
      </w:r>
      <w:r>
        <w:rPr>
          <w:sz w:val="20"/>
        </w:rPr>
        <w:t xml:space="preserve">Department of </w:t>
      </w:r>
      <w:r w:rsidRPr="00A6051D">
        <w:rPr>
          <w:sz w:val="20"/>
        </w:rPr>
        <w:t xml:space="preserve">Medicaid </w:t>
      </w:r>
      <w:r>
        <w:rPr>
          <w:sz w:val="20"/>
        </w:rPr>
        <w:t xml:space="preserve">indicated that </w:t>
      </w:r>
      <w:proofErr w:type="spellStart"/>
      <w:r>
        <w:rPr>
          <w:sz w:val="20"/>
        </w:rPr>
        <w:t>OhioRISE</w:t>
      </w:r>
      <w:proofErr w:type="spellEnd"/>
      <w:r w:rsidRPr="00A6051D">
        <w:rPr>
          <w:sz w:val="20"/>
        </w:rPr>
        <w:t xml:space="preserve"> was the state’s first highly integrated care program for youth with complex behavioral health and multi-system needs. The remaining CMEs provide community mental health and substance abuse, specialty care coordination, hospital and educational services</w:t>
      </w:r>
      <w:r>
        <w:rPr>
          <w:sz w:val="20"/>
        </w:rPr>
        <w:t xml:space="preserve">. </w:t>
      </w:r>
      <w:proofErr w:type="spellStart"/>
      <w:r w:rsidRPr="005D78E4">
        <w:rPr>
          <w:sz w:val="20"/>
        </w:rPr>
        <w:t>OhioRISE</w:t>
      </w:r>
      <w:proofErr w:type="spellEnd"/>
      <w:r w:rsidRPr="005D78E4">
        <w:rPr>
          <w:sz w:val="20"/>
        </w:rPr>
        <w:t xml:space="preserve"> </w:t>
      </w:r>
      <w:r>
        <w:rPr>
          <w:sz w:val="20"/>
        </w:rPr>
        <w:t>is</w:t>
      </w:r>
      <w:r w:rsidRPr="005D78E4">
        <w:rPr>
          <w:sz w:val="20"/>
        </w:rPr>
        <w:t xml:space="preserve"> available to youth under age 21 who are Medicaid-eligible.</w:t>
      </w:r>
      <w:r>
        <w:rPr>
          <w:sz w:val="20"/>
        </w:rPr>
        <w:t xml:space="preserve"> </w:t>
      </w:r>
      <w:r w:rsidRPr="005D78E4">
        <w:rPr>
          <w:sz w:val="20"/>
        </w:rPr>
        <w:t>For more information</w:t>
      </w:r>
      <w:r>
        <w:rPr>
          <w:sz w:val="20"/>
        </w:rPr>
        <w:t xml:space="preserve"> on public and partnership opportunities, contact Dr. Kokiko at (740) 283-3347 or </w:t>
      </w:r>
      <w:hyperlink r:id="rId8" w:history="1">
        <w:r w:rsidRPr="00B10EC4">
          <w:rPr>
            <w:rStyle w:val="Hyperlink"/>
            <w:sz w:val="20"/>
          </w:rPr>
          <w:t>ckokiko@jcesc.org</w:t>
        </w:r>
      </w:hyperlink>
      <w:r>
        <w:rPr>
          <w:sz w:val="20"/>
        </w:rPr>
        <w:t xml:space="preserve"> and Trushel for children’s referrals to the program at </w:t>
      </w:r>
      <w:hyperlink r:id="rId9" w:history="1">
        <w:r w:rsidRPr="00020A7D">
          <w:rPr>
            <w:rStyle w:val="Hyperlink"/>
            <w:sz w:val="20"/>
          </w:rPr>
          <w:t>ltrushel@jcesc.org</w:t>
        </w:r>
      </w:hyperlink>
      <w:r>
        <w:rPr>
          <w:sz w:val="20"/>
        </w:rPr>
        <w:t xml:space="preserve"> or (740) 792-4011, ext. 502. More information is also listed at </w:t>
      </w:r>
      <w:hyperlink r:id="rId10" w:history="1">
        <w:r w:rsidRPr="00771305">
          <w:rPr>
            <w:rStyle w:val="Hyperlink"/>
            <w:sz w:val="20"/>
          </w:rPr>
          <w:t>www.jcesc.org/CareManagementEntity</w:t>
        </w:r>
      </w:hyperlink>
      <w:r>
        <w:rPr>
          <w:sz w:val="20"/>
        </w:rPr>
        <w:t xml:space="preserve">. For general inquiries about </w:t>
      </w:r>
      <w:proofErr w:type="spellStart"/>
      <w:r>
        <w:rPr>
          <w:sz w:val="20"/>
        </w:rPr>
        <w:t>OhioRISE</w:t>
      </w:r>
      <w:proofErr w:type="spellEnd"/>
      <w:r>
        <w:rPr>
          <w:sz w:val="20"/>
        </w:rPr>
        <w:t xml:space="preserve">, contact Jill Tayfel, CME relationship manager for Aetna, at </w:t>
      </w:r>
      <w:hyperlink r:id="rId11" w:history="1">
        <w:r w:rsidRPr="00771305">
          <w:rPr>
            <w:rStyle w:val="Hyperlink"/>
            <w:sz w:val="20"/>
          </w:rPr>
          <w:t>TayfelJ@aetna.com</w:t>
        </w:r>
      </w:hyperlink>
      <w:r>
        <w:rPr>
          <w:sz w:val="20"/>
        </w:rPr>
        <w:t>. The 24-hour crisis hotline is also available at (740) 792-4012.</w:t>
      </w:r>
    </w:p>
    <w:p w14:paraId="66063A4D" w14:textId="77777777" w:rsidR="00F41ECD" w:rsidRPr="00A6051D" w:rsidRDefault="00F41ECD" w:rsidP="00F41ECD">
      <w:pPr>
        <w:jc w:val="both"/>
        <w:rPr>
          <w:sz w:val="20"/>
        </w:rPr>
      </w:pPr>
    </w:p>
    <w:p w14:paraId="17F77E0E" w14:textId="77777777" w:rsidR="00F41ECD" w:rsidRDefault="00F41ECD" w:rsidP="00F41ECD">
      <w:pPr>
        <w:jc w:val="both"/>
        <w:rPr>
          <w:sz w:val="20"/>
        </w:rPr>
      </w:pPr>
    </w:p>
    <w:p w14:paraId="0CABB003" w14:textId="77777777" w:rsidR="00F41ECD" w:rsidRDefault="00F41ECD" w:rsidP="00F41ECD">
      <w:pPr>
        <w:jc w:val="both"/>
        <w:rPr>
          <w:sz w:val="20"/>
        </w:rPr>
      </w:pPr>
    </w:p>
    <w:p w14:paraId="318C1D29" w14:textId="26FC5B95" w:rsidR="00F41ECD" w:rsidRDefault="00F41ECD" w:rsidP="00F41ECD">
      <w:pPr>
        <w:jc w:val="both"/>
        <w:rPr>
          <w:b/>
          <w:sz w:val="20"/>
        </w:rPr>
      </w:pPr>
      <w:r>
        <w:rPr>
          <w:sz w:val="20"/>
        </w:rPr>
        <w:tab/>
      </w:r>
      <w:r>
        <w:rPr>
          <w:sz w:val="20"/>
        </w:rPr>
        <w:tab/>
      </w:r>
      <w:r>
        <w:rPr>
          <w:sz w:val="20"/>
        </w:rPr>
        <w:tab/>
      </w:r>
      <w:r>
        <w:rPr>
          <w:sz w:val="20"/>
        </w:rPr>
        <w:tab/>
        <w:t xml:space="preserve">                                      </w:t>
      </w:r>
      <w:r w:rsidRPr="00566634">
        <w:rPr>
          <w:b/>
          <w:sz w:val="20"/>
        </w:rPr>
        <w:t>-30-</w:t>
      </w:r>
    </w:p>
    <w:p w14:paraId="67477EF7" w14:textId="77777777" w:rsidR="00F41ECD" w:rsidRDefault="00F41ECD" w:rsidP="00F41ECD">
      <w:pPr>
        <w:jc w:val="both"/>
        <w:rPr>
          <w:b/>
          <w:sz w:val="20"/>
        </w:rPr>
      </w:pPr>
    </w:p>
    <w:p w14:paraId="3CDEB81A" w14:textId="77777777" w:rsidR="00F41ECD" w:rsidRDefault="00F41ECD" w:rsidP="00F41ECD">
      <w:pPr>
        <w:jc w:val="both"/>
        <w:rPr>
          <w:b/>
          <w:sz w:val="20"/>
        </w:rPr>
      </w:pPr>
    </w:p>
    <w:p w14:paraId="47498647" w14:textId="77777777" w:rsidR="00F41ECD" w:rsidRDefault="00F41ECD" w:rsidP="00F41ECD">
      <w:pPr>
        <w:jc w:val="both"/>
        <w:rPr>
          <w:b/>
          <w:sz w:val="20"/>
        </w:rPr>
      </w:pPr>
    </w:p>
    <w:p w14:paraId="27545503" w14:textId="0D93774A" w:rsidR="00F41ECD" w:rsidRPr="00566634" w:rsidRDefault="00F41ECD" w:rsidP="00F41ECD">
      <w:pPr>
        <w:jc w:val="both"/>
        <w:rPr>
          <w:b/>
          <w:sz w:val="20"/>
        </w:rPr>
      </w:pPr>
      <w:r>
        <w:rPr>
          <w:b/>
          <w:sz w:val="20"/>
        </w:rPr>
        <w:t xml:space="preserve">(Photo Cutline: The </w:t>
      </w:r>
      <w:r w:rsidR="00B536E4">
        <w:rPr>
          <w:b/>
          <w:sz w:val="20"/>
        </w:rPr>
        <w:t xml:space="preserve">Jefferson County Educational Service Center marked the first anniversary </w:t>
      </w:r>
      <w:r>
        <w:rPr>
          <w:b/>
          <w:sz w:val="20"/>
        </w:rPr>
        <w:t xml:space="preserve">of </w:t>
      </w:r>
      <w:proofErr w:type="spellStart"/>
      <w:r>
        <w:rPr>
          <w:b/>
          <w:sz w:val="20"/>
        </w:rPr>
        <w:t>OhioRISE</w:t>
      </w:r>
      <w:proofErr w:type="spellEnd"/>
      <w:r>
        <w:rPr>
          <w:b/>
          <w:sz w:val="20"/>
        </w:rPr>
        <w:t xml:space="preserve"> </w:t>
      </w:r>
      <w:r w:rsidRPr="00D20918">
        <w:rPr>
          <w:b/>
          <w:sz w:val="20"/>
        </w:rPr>
        <w:t xml:space="preserve">(Resilience through Integrated Systems and Excellence), a statewide initiative through Aetna Better Health that works to address children with </w:t>
      </w:r>
      <w:r w:rsidR="00BB74B8">
        <w:rPr>
          <w:b/>
          <w:sz w:val="20"/>
        </w:rPr>
        <w:t xml:space="preserve">complex </w:t>
      </w:r>
      <w:r w:rsidRPr="00D20918">
        <w:rPr>
          <w:b/>
          <w:sz w:val="20"/>
        </w:rPr>
        <w:t>behavioral health</w:t>
      </w:r>
      <w:r w:rsidR="00BB74B8">
        <w:rPr>
          <w:b/>
          <w:sz w:val="20"/>
        </w:rPr>
        <w:t xml:space="preserve"> and multisystem</w:t>
      </w:r>
      <w:r w:rsidRPr="00D20918">
        <w:rPr>
          <w:b/>
          <w:sz w:val="20"/>
        </w:rPr>
        <w:t xml:space="preserve"> needs. JCESC is one of 20 regional providers, or care management entities (CMEs), and covers an eight-county area </w:t>
      </w:r>
      <w:r w:rsidR="007C708F">
        <w:rPr>
          <w:b/>
          <w:sz w:val="20"/>
        </w:rPr>
        <w:t xml:space="preserve">known as Catchment J that </w:t>
      </w:r>
      <w:r>
        <w:rPr>
          <w:b/>
          <w:sz w:val="20"/>
        </w:rPr>
        <w:t>s</w:t>
      </w:r>
      <w:r w:rsidR="007C708F">
        <w:rPr>
          <w:b/>
          <w:sz w:val="20"/>
        </w:rPr>
        <w:t>pans</w:t>
      </w:r>
      <w:r>
        <w:rPr>
          <w:b/>
          <w:sz w:val="20"/>
        </w:rPr>
        <w:t xml:space="preserve"> from Monroe to Stark. </w:t>
      </w:r>
      <w:r w:rsidR="006413F2">
        <w:rPr>
          <w:b/>
          <w:sz w:val="20"/>
        </w:rPr>
        <w:t>R</w:t>
      </w:r>
      <w:r>
        <w:rPr>
          <w:b/>
          <w:sz w:val="20"/>
        </w:rPr>
        <w:t xml:space="preserve">epresentatives and supporters were invited to </w:t>
      </w:r>
      <w:r w:rsidR="006413F2">
        <w:rPr>
          <w:b/>
          <w:sz w:val="20"/>
        </w:rPr>
        <w:t xml:space="preserve">a </w:t>
      </w:r>
      <w:r>
        <w:rPr>
          <w:b/>
          <w:sz w:val="20"/>
        </w:rPr>
        <w:t xml:space="preserve">celebratory luncheon </w:t>
      </w:r>
      <w:r w:rsidR="005922C6">
        <w:rPr>
          <w:b/>
          <w:sz w:val="20"/>
        </w:rPr>
        <w:t xml:space="preserve">in </w:t>
      </w:r>
      <w:r w:rsidR="006413F2">
        <w:rPr>
          <w:b/>
          <w:sz w:val="20"/>
        </w:rPr>
        <w:t>Steubenville</w:t>
      </w:r>
      <w:r w:rsidR="00B536E4">
        <w:rPr>
          <w:b/>
          <w:sz w:val="20"/>
        </w:rPr>
        <w:t xml:space="preserve"> </w:t>
      </w:r>
      <w:r>
        <w:rPr>
          <w:b/>
          <w:sz w:val="20"/>
        </w:rPr>
        <w:t>on July 21 to recognize the initiative that currently assists 458 children and their families</w:t>
      </w:r>
      <w:r w:rsidR="00FE3DE4">
        <w:rPr>
          <w:b/>
          <w:sz w:val="20"/>
        </w:rPr>
        <w:t>.)</w:t>
      </w:r>
    </w:p>
    <w:p w14:paraId="694E19FF" w14:textId="77777777" w:rsidR="00F41ECD" w:rsidRPr="00A6051D" w:rsidRDefault="00F41ECD" w:rsidP="00F41ECD">
      <w:pPr>
        <w:jc w:val="both"/>
        <w:rPr>
          <w:sz w:val="20"/>
        </w:rPr>
      </w:pPr>
    </w:p>
    <w:p w14:paraId="74483788" w14:textId="77777777" w:rsidR="00F41ECD" w:rsidRPr="00A6051D" w:rsidRDefault="00F41ECD" w:rsidP="00F41ECD">
      <w:pPr>
        <w:jc w:val="both"/>
        <w:rPr>
          <w:sz w:val="20"/>
        </w:rPr>
      </w:pPr>
    </w:p>
    <w:p w14:paraId="11874BD4" w14:textId="77777777" w:rsidR="00F41ECD" w:rsidRPr="006E4111" w:rsidRDefault="00F41ECD" w:rsidP="00F41ECD">
      <w:pPr>
        <w:pStyle w:val="paragraph"/>
        <w:spacing w:before="0" w:beforeAutospacing="0" w:after="0" w:afterAutospacing="0"/>
        <w:ind w:left="2880" w:firstLine="720"/>
        <w:jc w:val="both"/>
        <w:textAlignment w:val="baseline"/>
        <w:rPr>
          <w:b/>
          <w:sz w:val="20"/>
        </w:rPr>
      </w:pPr>
      <w:r>
        <w:rPr>
          <w:b/>
          <w:sz w:val="20"/>
        </w:rPr>
        <w:t xml:space="preserve">           </w:t>
      </w:r>
    </w:p>
    <w:p w14:paraId="0E74BB64" w14:textId="77777777" w:rsidR="00F41ECD" w:rsidRDefault="00F41ECD" w:rsidP="00F41ECD">
      <w:pPr>
        <w:jc w:val="both"/>
        <w:rPr>
          <w:sz w:val="20"/>
        </w:rPr>
      </w:pPr>
    </w:p>
    <w:p w14:paraId="4BCDCB6E" w14:textId="77777777" w:rsidR="00925BBA" w:rsidRPr="00AD67F6" w:rsidRDefault="00925BBA">
      <w:pPr>
        <w:ind w:firstLine="720"/>
        <w:rPr>
          <w:rFonts w:ascii="Tw Cen MT" w:hAnsi="Tw Cen MT"/>
          <w:szCs w:val="24"/>
        </w:rPr>
      </w:pPr>
    </w:p>
    <w:sectPr w:rsidR="00925BBA" w:rsidRPr="00AD67F6" w:rsidSect="00CF1BEC">
      <w:footerReference w:type="default" r:id="rId12"/>
      <w:endnotePr>
        <w:numFmt w:val="decimal"/>
      </w:endnotePr>
      <w:pgSz w:w="12240" w:h="15840"/>
      <w:pgMar w:top="720" w:right="720" w:bottom="720" w:left="72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550E2" w14:textId="77777777" w:rsidR="00CC7DCF" w:rsidRDefault="00CC7DCF">
      <w:r>
        <w:separator/>
      </w:r>
    </w:p>
  </w:endnote>
  <w:endnote w:type="continuationSeparator" w:id="0">
    <w:p w14:paraId="236A3D54" w14:textId="77777777" w:rsidR="00CC7DCF" w:rsidRDefault="00CC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F43EB" w14:textId="47CF9563" w:rsidR="004A42D1" w:rsidRDefault="004A42D1">
    <w:pPr>
      <w:pStyle w:val="Footer"/>
    </w:pPr>
  </w:p>
  <w:p w14:paraId="3DA6FC90" w14:textId="349B820C" w:rsidR="004A42D1" w:rsidRDefault="004A42D1">
    <w:pPr>
      <w:pStyle w:val="Footer"/>
    </w:pPr>
    <w:r>
      <w:rPr>
        <w:noProof/>
        <w:snapToGrid/>
      </w:rPr>
      <w:drawing>
        <wp:anchor distT="0" distB="0" distL="114300" distR="114300" simplePos="0" relativeHeight="251659264" behindDoc="0" locked="0" layoutInCell="1" allowOverlap="1" wp14:anchorId="4CD8E358" wp14:editId="50A01A61">
          <wp:simplePos x="0" y="0"/>
          <wp:positionH relativeFrom="column">
            <wp:posOffset>6103620</wp:posOffset>
          </wp:positionH>
          <wp:positionV relativeFrom="paragraph">
            <wp:posOffset>624840</wp:posOffset>
          </wp:positionV>
          <wp:extent cx="784860" cy="1526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etna.png"/>
                  <pic:cNvPicPr/>
                </pic:nvPicPr>
                <pic:blipFill>
                  <a:blip r:embed="rId1">
                    <a:extLst>
                      <a:ext uri="{28A0092B-C50C-407E-A947-70E740481C1C}">
                        <a14:useLocalDpi xmlns:a14="http://schemas.microsoft.com/office/drawing/2010/main" val="0"/>
                      </a:ext>
                    </a:extLst>
                  </a:blip>
                  <a:stretch>
                    <a:fillRect/>
                  </a:stretch>
                </pic:blipFill>
                <pic:spPr>
                  <a:xfrm>
                    <a:off x="0" y="0"/>
                    <a:ext cx="784860" cy="152655"/>
                  </a:xfrm>
                  <a:prstGeom prst="rect">
                    <a:avLst/>
                  </a:prstGeom>
                </pic:spPr>
              </pic:pic>
            </a:graphicData>
          </a:graphic>
          <wp14:sizeRelH relativeFrom="page">
            <wp14:pctWidth>0</wp14:pctWidth>
          </wp14:sizeRelH>
          <wp14:sizeRelV relativeFrom="page">
            <wp14:pctHeight>0</wp14:pctHeight>
          </wp14:sizeRelV>
        </wp:anchor>
      </w:drawing>
    </w:r>
    <w:r>
      <w:rPr>
        <w:noProof/>
        <w:snapToGrid/>
      </w:rPr>
      <w:drawing>
        <wp:anchor distT="0" distB="0" distL="114300" distR="114300" simplePos="0" relativeHeight="251658240" behindDoc="0" locked="0" layoutInCell="1" allowOverlap="1" wp14:anchorId="3D14F0D0" wp14:editId="32E100F7">
          <wp:simplePos x="0" y="0"/>
          <wp:positionH relativeFrom="column">
            <wp:posOffset>5227320</wp:posOffset>
          </wp:positionH>
          <wp:positionV relativeFrom="paragraph">
            <wp:posOffset>457200</wp:posOffset>
          </wp:positionV>
          <wp:extent cx="830580" cy="46668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ioRise.png"/>
                  <pic:cNvPicPr/>
                </pic:nvPicPr>
                <pic:blipFill>
                  <a:blip r:embed="rId2">
                    <a:extLst>
                      <a:ext uri="{28A0092B-C50C-407E-A947-70E740481C1C}">
                        <a14:useLocalDpi xmlns:a14="http://schemas.microsoft.com/office/drawing/2010/main" val="0"/>
                      </a:ext>
                    </a:extLst>
                  </a:blip>
                  <a:stretch>
                    <a:fillRect/>
                  </a:stretch>
                </pic:blipFill>
                <pic:spPr>
                  <a:xfrm>
                    <a:off x="0" y="0"/>
                    <a:ext cx="830580" cy="4666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D507" w14:textId="77777777" w:rsidR="00CC7DCF" w:rsidRDefault="00CC7DCF">
      <w:r>
        <w:separator/>
      </w:r>
    </w:p>
  </w:footnote>
  <w:footnote w:type="continuationSeparator" w:id="0">
    <w:p w14:paraId="4603E073" w14:textId="77777777" w:rsidR="00CC7DCF" w:rsidRDefault="00CC7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10064"/>
    <w:multiLevelType w:val="hybridMultilevel"/>
    <w:tmpl w:val="3D80C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060BA"/>
    <w:multiLevelType w:val="hybridMultilevel"/>
    <w:tmpl w:val="0A9A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846FE"/>
    <w:multiLevelType w:val="hybridMultilevel"/>
    <w:tmpl w:val="5FDE2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C3484"/>
    <w:multiLevelType w:val="hybridMultilevel"/>
    <w:tmpl w:val="BDBA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82B4E"/>
    <w:multiLevelType w:val="singleLevel"/>
    <w:tmpl w:val="153E5806"/>
    <w:lvl w:ilvl="0">
      <w:start w:val="49"/>
      <w:numFmt w:val="bullet"/>
      <w:lvlText w:val=""/>
      <w:lvlJc w:val="left"/>
      <w:pPr>
        <w:tabs>
          <w:tab w:val="num" w:pos="1440"/>
        </w:tabs>
        <w:ind w:left="1440" w:hanging="720"/>
      </w:pPr>
      <w:rPr>
        <w:rFonts w:ascii="Wingdings" w:hAnsi="Wingdings" w:hint="default"/>
      </w:rPr>
    </w:lvl>
  </w:abstractNum>
  <w:abstractNum w:abstractNumId="5" w15:restartNumberingAfterBreak="0">
    <w:nsid w:val="42B27C04"/>
    <w:multiLevelType w:val="hybridMultilevel"/>
    <w:tmpl w:val="206EA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46125E"/>
    <w:multiLevelType w:val="hybridMultilevel"/>
    <w:tmpl w:val="38E61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CA7"/>
    <w:rsid w:val="00004458"/>
    <w:rsid w:val="000113EE"/>
    <w:rsid w:val="000174EA"/>
    <w:rsid w:val="00046F49"/>
    <w:rsid w:val="00056C84"/>
    <w:rsid w:val="000668D4"/>
    <w:rsid w:val="000715ED"/>
    <w:rsid w:val="0007380B"/>
    <w:rsid w:val="00092E34"/>
    <w:rsid w:val="00095E4F"/>
    <w:rsid w:val="000A2D23"/>
    <w:rsid w:val="000A6EA7"/>
    <w:rsid w:val="000C0A8B"/>
    <w:rsid w:val="000C720C"/>
    <w:rsid w:val="000E0349"/>
    <w:rsid w:val="000E3F40"/>
    <w:rsid w:val="0010148D"/>
    <w:rsid w:val="00102A8C"/>
    <w:rsid w:val="00116552"/>
    <w:rsid w:val="00127E80"/>
    <w:rsid w:val="00154703"/>
    <w:rsid w:val="0017468E"/>
    <w:rsid w:val="00177B9D"/>
    <w:rsid w:val="00180761"/>
    <w:rsid w:val="00181585"/>
    <w:rsid w:val="001A6F11"/>
    <w:rsid w:val="001B1918"/>
    <w:rsid w:val="001C2637"/>
    <w:rsid w:val="001C4555"/>
    <w:rsid w:val="001D7C83"/>
    <w:rsid w:val="001F53CA"/>
    <w:rsid w:val="001F732B"/>
    <w:rsid w:val="002201DD"/>
    <w:rsid w:val="00233912"/>
    <w:rsid w:val="00287CD2"/>
    <w:rsid w:val="00297B49"/>
    <w:rsid w:val="002A4BA9"/>
    <w:rsid w:val="002B16C7"/>
    <w:rsid w:val="002B28F1"/>
    <w:rsid w:val="002B2F37"/>
    <w:rsid w:val="002C2156"/>
    <w:rsid w:val="002C393E"/>
    <w:rsid w:val="002C5ACB"/>
    <w:rsid w:val="002D7D69"/>
    <w:rsid w:val="002E29A6"/>
    <w:rsid w:val="002E7EE6"/>
    <w:rsid w:val="00304857"/>
    <w:rsid w:val="0031212E"/>
    <w:rsid w:val="003256BC"/>
    <w:rsid w:val="00326E7E"/>
    <w:rsid w:val="00337B54"/>
    <w:rsid w:val="00343741"/>
    <w:rsid w:val="003460AE"/>
    <w:rsid w:val="003550BD"/>
    <w:rsid w:val="003850EB"/>
    <w:rsid w:val="003A37EA"/>
    <w:rsid w:val="003A7E83"/>
    <w:rsid w:val="003B27A4"/>
    <w:rsid w:val="003F1EFC"/>
    <w:rsid w:val="003F5386"/>
    <w:rsid w:val="00414504"/>
    <w:rsid w:val="004240E0"/>
    <w:rsid w:val="00433CFB"/>
    <w:rsid w:val="004343D9"/>
    <w:rsid w:val="00440CFB"/>
    <w:rsid w:val="00440D6D"/>
    <w:rsid w:val="00444F22"/>
    <w:rsid w:val="004632F0"/>
    <w:rsid w:val="004650FD"/>
    <w:rsid w:val="0048764A"/>
    <w:rsid w:val="004A42D1"/>
    <w:rsid w:val="004A58DF"/>
    <w:rsid w:val="004A5ED2"/>
    <w:rsid w:val="004B2676"/>
    <w:rsid w:val="004C0154"/>
    <w:rsid w:val="004C33C3"/>
    <w:rsid w:val="004C3F85"/>
    <w:rsid w:val="004D52FC"/>
    <w:rsid w:val="004D6CA7"/>
    <w:rsid w:val="00515087"/>
    <w:rsid w:val="00516A9A"/>
    <w:rsid w:val="0052725A"/>
    <w:rsid w:val="005415F7"/>
    <w:rsid w:val="005478A7"/>
    <w:rsid w:val="00565FF6"/>
    <w:rsid w:val="00572351"/>
    <w:rsid w:val="00583702"/>
    <w:rsid w:val="005922C6"/>
    <w:rsid w:val="005932A7"/>
    <w:rsid w:val="0059365E"/>
    <w:rsid w:val="005A68C8"/>
    <w:rsid w:val="005B0274"/>
    <w:rsid w:val="005B1FAA"/>
    <w:rsid w:val="005B3F57"/>
    <w:rsid w:val="005B56E4"/>
    <w:rsid w:val="005B68CE"/>
    <w:rsid w:val="005C1071"/>
    <w:rsid w:val="005C3A4B"/>
    <w:rsid w:val="005C62D2"/>
    <w:rsid w:val="005C6712"/>
    <w:rsid w:val="005D5D59"/>
    <w:rsid w:val="005D78ED"/>
    <w:rsid w:val="00600870"/>
    <w:rsid w:val="00605139"/>
    <w:rsid w:val="006219C7"/>
    <w:rsid w:val="006413F2"/>
    <w:rsid w:val="00673888"/>
    <w:rsid w:val="00684E7A"/>
    <w:rsid w:val="0068636A"/>
    <w:rsid w:val="0069420D"/>
    <w:rsid w:val="006C5789"/>
    <w:rsid w:val="006D3DFA"/>
    <w:rsid w:val="006D5583"/>
    <w:rsid w:val="006F1BEE"/>
    <w:rsid w:val="007334FD"/>
    <w:rsid w:val="00745807"/>
    <w:rsid w:val="00764299"/>
    <w:rsid w:val="007831F5"/>
    <w:rsid w:val="007A1C5C"/>
    <w:rsid w:val="007C708F"/>
    <w:rsid w:val="007E0D6A"/>
    <w:rsid w:val="007F14B6"/>
    <w:rsid w:val="00811CA1"/>
    <w:rsid w:val="00815452"/>
    <w:rsid w:val="0081696D"/>
    <w:rsid w:val="00824489"/>
    <w:rsid w:val="00836952"/>
    <w:rsid w:val="0084058B"/>
    <w:rsid w:val="00842E8E"/>
    <w:rsid w:val="00843832"/>
    <w:rsid w:val="00846A41"/>
    <w:rsid w:val="00851E03"/>
    <w:rsid w:val="008623BF"/>
    <w:rsid w:val="008975E1"/>
    <w:rsid w:val="008B2D2F"/>
    <w:rsid w:val="008B2F33"/>
    <w:rsid w:val="008C782C"/>
    <w:rsid w:val="008D26DC"/>
    <w:rsid w:val="008E7715"/>
    <w:rsid w:val="008F0418"/>
    <w:rsid w:val="00900EA7"/>
    <w:rsid w:val="00904A9B"/>
    <w:rsid w:val="0091434B"/>
    <w:rsid w:val="009237DC"/>
    <w:rsid w:val="00925BBA"/>
    <w:rsid w:val="009379C4"/>
    <w:rsid w:val="0094140E"/>
    <w:rsid w:val="009464BC"/>
    <w:rsid w:val="00950EFB"/>
    <w:rsid w:val="00960286"/>
    <w:rsid w:val="00965369"/>
    <w:rsid w:val="00982111"/>
    <w:rsid w:val="009845B9"/>
    <w:rsid w:val="00985CFE"/>
    <w:rsid w:val="009A43EE"/>
    <w:rsid w:val="009B25F7"/>
    <w:rsid w:val="00A073F8"/>
    <w:rsid w:val="00A13525"/>
    <w:rsid w:val="00A1511C"/>
    <w:rsid w:val="00A225E4"/>
    <w:rsid w:val="00A25159"/>
    <w:rsid w:val="00A27FCE"/>
    <w:rsid w:val="00A303CF"/>
    <w:rsid w:val="00A47829"/>
    <w:rsid w:val="00A640DA"/>
    <w:rsid w:val="00A66D1E"/>
    <w:rsid w:val="00A87374"/>
    <w:rsid w:val="00AB01E8"/>
    <w:rsid w:val="00AB52EA"/>
    <w:rsid w:val="00AB621E"/>
    <w:rsid w:val="00AD3ABD"/>
    <w:rsid w:val="00AD67F6"/>
    <w:rsid w:val="00AE1490"/>
    <w:rsid w:val="00AE2130"/>
    <w:rsid w:val="00AE489B"/>
    <w:rsid w:val="00AF6984"/>
    <w:rsid w:val="00B010BA"/>
    <w:rsid w:val="00B0211F"/>
    <w:rsid w:val="00B143AD"/>
    <w:rsid w:val="00B270E4"/>
    <w:rsid w:val="00B37060"/>
    <w:rsid w:val="00B417C9"/>
    <w:rsid w:val="00B456D4"/>
    <w:rsid w:val="00B51063"/>
    <w:rsid w:val="00B536E4"/>
    <w:rsid w:val="00B61437"/>
    <w:rsid w:val="00B93218"/>
    <w:rsid w:val="00B96D4A"/>
    <w:rsid w:val="00B97EAB"/>
    <w:rsid w:val="00BB74B8"/>
    <w:rsid w:val="00BD7B1D"/>
    <w:rsid w:val="00BE06F1"/>
    <w:rsid w:val="00BE118F"/>
    <w:rsid w:val="00BE5D7E"/>
    <w:rsid w:val="00BF1102"/>
    <w:rsid w:val="00C032C3"/>
    <w:rsid w:val="00C3634A"/>
    <w:rsid w:val="00C37E5A"/>
    <w:rsid w:val="00C6070F"/>
    <w:rsid w:val="00C60A43"/>
    <w:rsid w:val="00C86D84"/>
    <w:rsid w:val="00CA17D2"/>
    <w:rsid w:val="00CA1A41"/>
    <w:rsid w:val="00CA6B05"/>
    <w:rsid w:val="00CC7DCF"/>
    <w:rsid w:val="00CD143B"/>
    <w:rsid w:val="00CE082C"/>
    <w:rsid w:val="00CF1BEC"/>
    <w:rsid w:val="00CF40BB"/>
    <w:rsid w:val="00D02838"/>
    <w:rsid w:val="00D12F9F"/>
    <w:rsid w:val="00D15A0B"/>
    <w:rsid w:val="00D21A0E"/>
    <w:rsid w:val="00D22391"/>
    <w:rsid w:val="00D51221"/>
    <w:rsid w:val="00D56639"/>
    <w:rsid w:val="00D64415"/>
    <w:rsid w:val="00D7782E"/>
    <w:rsid w:val="00D813A8"/>
    <w:rsid w:val="00D82951"/>
    <w:rsid w:val="00D90F68"/>
    <w:rsid w:val="00D954C9"/>
    <w:rsid w:val="00D95BF5"/>
    <w:rsid w:val="00D97B64"/>
    <w:rsid w:val="00DA193F"/>
    <w:rsid w:val="00DE3388"/>
    <w:rsid w:val="00DE36D5"/>
    <w:rsid w:val="00DE3FFD"/>
    <w:rsid w:val="00DE5F07"/>
    <w:rsid w:val="00DE69A0"/>
    <w:rsid w:val="00E00BDF"/>
    <w:rsid w:val="00E019E0"/>
    <w:rsid w:val="00E15EBB"/>
    <w:rsid w:val="00E24CCD"/>
    <w:rsid w:val="00E417A8"/>
    <w:rsid w:val="00E421A5"/>
    <w:rsid w:val="00E46B67"/>
    <w:rsid w:val="00E774B0"/>
    <w:rsid w:val="00E807AE"/>
    <w:rsid w:val="00E94D77"/>
    <w:rsid w:val="00E97D87"/>
    <w:rsid w:val="00EA761C"/>
    <w:rsid w:val="00EB5AF8"/>
    <w:rsid w:val="00EC55D1"/>
    <w:rsid w:val="00ED0633"/>
    <w:rsid w:val="00ED13BE"/>
    <w:rsid w:val="00EE10EA"/>
    <w:rsid w:val="00EE150E"/>
    <w:rsid w:val="00EF17AA"/>
    <w:rsid w:val="00EF323B"/>
    <w:rsid w:val="00EF372A"/>
    <w:rsid w:val="00F00821"/>
    <w:rsid w:val="00F11766"/>
    <w:rsid w:val="00F206D1"/>
    <w:rsid w:val="00F30579"/>
    <w:rsid w:val="00F401DB"/>
    <w:rsid w:val="00F41ECD"/>
    <w:rsid w:val="00F50902"/>
    <w:rsid w:val="00F64719"/>
    <w:rsid w:val="00F70277"/>
    <w:rsid w:val="00F7186E"/>
    <w:rsid w:val="00F7646F"/>
    <w:rsid w:val="00FD1DA8"/>
    <w:rsid w:val="00FD6BBE"/>
    <w:rsid w:val="00FD7509"/>
    <w:rsid w:val="00FE348F"/>
    <w:rsid w:val="00FE3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FE0E88B"/>
  <w15:docId w15:val="{5AA5A14A-C332-4723-B1B9-9A1C8D76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68636A"/>
    <w:pPr>
      <w:tabs>
        <w:tab w:val="center" w:pos="4320"/>
        <w:tab w:val="right" w:pos="8640"/>
      </w:tabs>
    </w:pPr>
  </w:style>
  <w:style w:type="paragraph" w:styleId="Footer">
    <w:name w:val="footer"/>
    <w:basedOn w:val="Normal"/>
    <w:link w:val="FooterChar"/>
    <w:uiPriority w:val="99"/>
    <w:rsid w:val="0068636A"/>
    <w:pPr>
      <w:tabs>
        <w:tab w:val="center" w:pos="4320"/>
        <w:tab w:val="right" w:pos="8640"/>
      </w:tabs>
    </w:pPr>
  </w:style>
  <w:style w:type="paragraph" w:styleId="BalloonText">
    <w:name w:val="Balloon Text"/>
    <w:basedOn w:val="Normal"/>
    <w:semiHidden/>
    <w:rsid w:val="00444F22"/>
    <w:rPr>
      <w:rFonts w:ascii="Tahoma" w:hAnsi="Tahoma" w:cs="Tahoma"/>
      <w:sz w:val="16"/>
      <w:szCs w:val="16"/>
    </w:rPr>
  </w:style>
  <w:style w:type="paragraph" w:styleId="BodyTextIndent">
    <w:name w:val="Body Text Indent"/>
    <w:basedOn w:val="Normal"/>
    <w:link w:val="BodyTextIndentChar"/>
    <w:rsid w:val="00904A9B"/>
    <w:pPr>
      <w:ind w:firstLine="720"/>
    </w:pPr>
  </w:style>
  <w:style w:type="character" w:customStyle="1" w:styleId="BodyTextIndentChar">
    <w:name w:val="Body Text Indent Char"/>
    <w:link w:val="BodyTextIndent"/>
    <w:rsid w:val="00904A9B"/>
    <w:rPr>
      <w:snapToGrid/>
      <w:sz w:val="24"/>
    </w:rPr>
  </w:style>
  <w:style w:type="paragraph" w:styleId="Title">
    <w:name w:val="Title"/>
    <w:basedOn w:val="Normal"/>
    <w:link w:val="TitleChar"/>
    <w:qFormat/>
    <w:rsid w:val="00904A9B"/>
    <w:pPr>
      <w:widowControl/>
      <w:jc w:val="center"/>
    </w:pPr>
    <w:rPr>
      <w:b/>
      <w:snapToGrid/>
    </w:rPr>
  </w:style>
  <w:style w:type="character" w:customStyle="1" w:styleId="TitleChar">
    <w:name w:val="Title Char"/>
    <w:link w:val="Title"/>
    <w:rsid w:val="00904A9B"/>
    <w:rPr>
      <w:b/>
      <w:sz w:val="24"/>
    </w:rPr>
  </w:style>
  <w:style w:type="paragraph" w:styleId="ListParagraph">
    <w:name w:val="List Paragraph"/>
    <w:basedOn w:val="Normal"/>
    <w:uiPriority w:val="34"/>
    <w:qFormat/>
    <w:rsid w:val="00CF1BEC"/>
    <w:pPr>
      <w:widowControl/>
      <w:ind w:left="720"/>
      <w:contextualSpacing/>
    </w:pPr>
    <w:rPr>
      <w:snapToGrid/>
      <w:szCs w:val="24"/>
    </w:rPr>
  </w:style>
  <w:style w:type="paragraph" w:styleId="NoSpacing">
    <w:name w:val="No Spacing"/>
    <w:uiPriority w:val="1"/>
    <w:qFormat/>
    <w:rsid w:val="00CF1BEC"/>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A42D1"/>
    <w:rPr>
      <w:snapToGrid w:val="0"/>
      <w:sz w:val="24"/>
    </w:rPr>
  </w:style>
  <w:style w:type="character" w:styleId="Hyperlink">
    <w:name w:val="Hyperlink"/>
    <w:basedOn w:val="DefaultParagraphFont"/>
    <w:uiPriority w:val="99"/>
    <w:unhideWhenUsed/>
    <w:rsid w:val="00440D6D"/>
    <w:rPr>
      <w:color w:val="0000FF" w:themeColor="hyperlink"/>
      <w:u w:val="single"/>
    </w:rPr>
  </w:style>
  <w:style w:type="character" w:styleId="UnresolvedMention">
    <w:name w:val="Unresolved Mention"/>
    <w:basedOn w:val="DefaultParagraphFont"/>
    <w:uiPriority w:val="99"/>
    <w:semiHidden/>
    <w:unhideWhenUsed/>
    <w:rsid w:val="00440D6D"/>
    <w:rPr>
      <w:color w:val="605E5C"/>
      <w:shd w:val="clear" w:color="auto" w:fill="E1DFDD"/>
    </w:rPr>
  </w:style>
  <w:style w:type="paragraph" w:customStyle="1" w:styleId="paragraph">
    <w:name w:val="paragraph"/>
    <w:basedOn w:val="Normal"/>
    <w:rsid w:val="00F41ECD"/>
    <w:pPr>
      <w:widowControl/>
      <w:spacing w:before="100" w:beforeAutospacing="1" w:after="100" w:afterAutospacing="1"/>
    </w:pPr>
    <w:rPr>
      <w:snapToGrid/>
      <w:szCs w:val="24"/>
    </w:rPr>
  </w:style>
  <w:style w:type="character" w:customStyle="1" w:styleId="normaltextrun">
    <w:name w:val="normaltextrun"/>
    <w:basedOn w:val="DefaultParagraphFont"/>
    <w:rsid w:val="00F41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92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okiko@jces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yfelJ@aetna.com" TargetMode="External"/><Relationship Id="rId5" Type="http://schemas.openxmlformats.org/officeDocument/2006/relationships/footnotes" Target="footnotes.xml"/><Relationship Id="rId10" Type="http://schemas.openxmlformats.org/officeDocument/2006/relationships/hyperlink" Target="http://www.jcesc.org/CareManagementEntity" TargetMode="External"/><Relationship Id="rId4" Type="http://schemas.openxmlformats.org/officeDocument/2006/relationships/webSettings" Target="webSettings.xml"/><Relationship Id="rId9" Type="http://schemas.openxmlformats.org/officeDocument/2006/relationships/hyperlink" Target="mailto:ltrushel@jcesc.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Ethan Frome</vt:lpstr>
    </vt:vector>
  </TitlesOfParts>
  <Company>Jefferson County ESC</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JCESC</dc:creator>
  <cp:keywords>Ethan</cp:keywords>
  <cp:lastModifiedBy>Kristina Ash</cp:lastModifiedBy>
  <cp:revision>2</cp:revision>
  <cp:lastPrinted>2014-04-16T17:45:00Z</cp:lastPrinted>
  <dcterms:created xsi:type="dcterms:W3CDTF">2023-07-27T17:30:00Z</dcterms:created>
  <dcterms:modified xsi:type="dcterms:W3CDTF">2023-07-27T17:30:00Z</dcterms:modified>
</cp:coreProperties>
</file>